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08" w:right="0" w:firstLine="0"/>
        <w:jc w:val="left"/>
        <w:rPr>
          <w:sz w:val="19"/>
        </w:rPr>
      </w:pPr>
      <w:r>
        <w:rPr>
          <w:b/>
          <w:sz w:val="20"/>
        </w:rPr>
        <w:t>From: </w:t>
      </w:r>
      <w:r>
        <w:rPr>
          <w:sz w:val="19"/>
        </w:rPr>
        <w:t>Glen Buckley</w:t>
      </w:r>
    </w:p>
    <w:p>
      <w:pPr>
        <w:pStyle w:val="BodyText"/>
        <w:spacing w:before="21"/>
        <w:ind w:left="106"/>
      </w:pPr>
      <w:r>
        <w:rPr>
          <w:rFonts w:ascii="Times New Roman"/>
          <w:b/>
          <w:w w:val="105"/>
          <w:sz w:val="22"/>
        </w:rPr>
        <w:t>Sent: </w:t>
      </w:r>
      <w:r>
        <w:rPr>
          <w:w w:val="105"/>
        </w:rPr>
        <w:t>Wednesday, 24 October 2018 1:28 PM</w:t>
      </w:r>
    </w:p>
    <w:p>
      <w:pPr>
        <w:pStyle w:val="BodyText"/>
        <w:spacing w:before="39"/>
        <w:ind w:left="108"/>
      </w:pPr>
      <w:r>
        <w:rPr>
          <w:b/>
          <w:sz w:val="20"/>
        </w:rPr>
        <w:t>To: </w:t>
      </w:r>
      <w:hyperlink r:id="rId5">
        <w:r>
          <w:rPr/>
          <w:t>David.Jones@casa.gov.au</w:t>
        </w:r>
      </w:hyperlink>
    </w:p>
    <w:p>
      <w:pPr>
        <w:pStyle w:val="BodyText"/>
        <w:spacing w:before="29"/>
        <w:ind w:left="117"/>
      </w:pPr>
      <w:r>
        <w:rPr>
          <w:b/>
          <w:sz w:val="21"/>
        </w:rPr>
        <w:t>Cc: </w:t>
      </w:r>
      <w:r>
        <w:rPr/>
        <w:t>Nuttall, Will </w:t>
      </w:r>
      <w:hyperlink r:id="rId6">
        <w:r>
          <w:rPr/>
          <w:t>&lt;Will.Nuttall@casa.gov.au&gt;</w:t>
        </w:r>
      </w:hyperlink>
    </w:p>
    <w:p>
      <w:pPr>
        <w:pStyle w:val="BodyText"/>
        <w:spacing w:line="559" w:lineRule="auto" w:before="24"/>
        <w:ind w:left="117" w:right="1083" w:hanging="12"/>
      </w:pPr>
      <w:r>
        <w:rPr>
          <w:rFonts w:ascii="Times New Roman"/>
          <w:b/>
          <w:sz w:val="22"/>
        </w:rPr>
        <w:t>Subject: </w:t>
      </w:r>
      <w:r>
        <w:rPr/>
        <w:t>Message from Glen Buckley for discussion 11.30 AM CASA office Thursday 25/10/18 Dear Mr David Jones,</w:t>
      </w:r>
    </w:p>
    <w:p>
      <w:pPr>
        <w:pStyle w:val="BodyText"/>
        <w:spacing w:line="300" w:lineRule="auto" w:before="43"/>
        <w:ind w:left="114" w:right="374" w:hanging="1"/>
      </w:pPr>
      <w:r>
        <w:rPr>
          <w:w w:val="105"/>
        </w:rPr>
        <w:t>I am in receipt of your correspondence F14/9540 addressed to th HOO, Mr Ermin Javier. As the nature of the correspondence is quite substantive, I have elected to respond in my role as the CEO.</w:t>
      </w:r>
    </w:p>
    <w:p>
      <w:pPr>
        <w:pStyle w:val="BodyText"/>
        <w:spacing w:before="6"/>
        <w:rPr>
          <w:sz w:val="23"/>
        </w:rPr>
      </w:pPr>
    </w:p>
    <w:p>
      <w:pPr>
        <w:pStyle w:val="BodyText"/>
        <w:spacing w:line="297" w:lineRule="auto"/>
        <w:ind w:left="114" w:right="374" w:firstLine="8"/>
      </w:pPr>
      <w:r>
        <w:rPr>
          <w:w w:val="105"/>
        </w:rPr>
        <w:t>As you will appreciate, I was concerned to receive that correspondence. My initial thought is that something may be "lost in translation", and therefore I request a face to face meeting with you and the appropriate Personnel within CASA to clarify a number of items. As you will appreciate my timelines are tight, so I will fit in with your availability.</w:t>
      </w:r>
    </w:p>
    <w:p>
      <w:pPr>
        <w:pStyle w:val="BodyText"/>
        <w:spacing w:before="9"/>
        <w:rPr>
          <w:sz w:val="22"/>
        </w:rPr>
      </w:pPr>
    </w:p>
    <w:p>
      <w:pPr>
        <w:pStyle w:val="BodyText"/>
        <w:spacing w:line="295" w:lineRule="auto"/>
        <w:ind w:left="118" w:right="226" w:hanging="5"/>
      </w:pPr>
      <w:r>
        <w:rPr>
          <w:w w:val="105"/>
        </w:rPr>
        <w:t>The concept of APTA is sound and we felt that we had a good understanding with CMT 2. As you are aware we have had CASA closely involved during the creation of APTA and the whting of the manuals and procedures, we have had previous bases approved by CASA i.e. MFT, TVSA, LTF, and AVIA. Through the application of our Continuous Improvement processes we continued to apply the same or improved procedures with our newer Members.</w:t>
      </w:r>
    </w:p>
    <w:p>
      <w:pPr>
        <w:pStyle w:val="BodyText"/>
        <w:spacing w:before="8"/>
        <w:rPr>
          <w:sz w:val="22"/>
        </w:rPr>
      </w:pPr>
    </w:p>
    <w:p>
      <w:pPr>
        <w:pStyle w:val="BodyText"/>
        <w:spacing w:line="292" w:lineRule="auto"/>
        <w:ind w:left="116" w:right="226" w:hanging="2"/>
      </w:pPr>
      <w:r>
        <w:rPr>
          <w:w w:val="110"/>
        </w:rPr>
        <w:t>I note that many of your concerns relate to the "temporary locations" for which we have a CASA approved</w:t>
      </w:r>
      <w:r>
        <w:rPr>
          <w:spacing w:val="-35"/>
          <w:w w:val="110"/>
        </w:rPr>
        <w:t> </w:t>
      </w:r>
      <w:r>
        <w:rPr>
          <w:w w:val="110"/>
        </w:rPr>
        <w:t>procedure.</w:t>
      </w:r>
      <w:r>
        <w:rPr>
          <w:spacing w:val="-34"/>
          <w:w w:val="110"/>
        </w:rPr>
        <w:t> </w:t>
      </w:r>
      <w:r>
        <w:rPr>
          <w:w w:val="110"/>
        </w:rPr>
        <w:t>Our</w:t>
      </w:r>
      <w:r>
        <w:rPr>
          <w:spacing w:val="-35"/>
          <w:w w:val="110"/>
        </w:rPr>
        <w:t> </w:t>
      </w:r>
      <w:r>
        <w:rPr>
          <w:w w:val="110"/>
        </w:rPr>
        <w:t>previous</w:t>
      </w:r>
      <w:r>
        <w:rPr>
          <w:spacing w:val="-34"/>
          <w:w w:val="110"/>
        </w:rPr>
        <w:t> </w:t>
      </w:r>
      <w:r>
        <w:rPr>
          <w:w w:val="110"/>
        </w:rPr>
        <w:t>consultation</w:t>
      </w:r>
      <w:r>
        <w:rPr>
          <w:spacing w:val="-29"/>
          <w:w w:val="110"/>
        </w:rPr>
        <w:t> </w:t>
      </w:r>
      <w:r>
        <w:rPr>
          <w:w w:val="110"/>
        </w:rPr>
        <w:t>with</w:t>
      </w:r>
      <w:r>
        <w:rPr>
          <w:spacing w:val="-41"/>
          <w:w w:val="110"/>
        </w:rPr>
        <w:t> </w:t>
      </w:r>
      <w:r>
        <w:rPr>
          <w:w w:val="110"/>
        </w:rPr>
        <w:t>CASA</w:t>
      </w:r>
      <w:r>
        <w:rPr>
          <w:spacing w:val="-35"/>
          <w:w w:val="110"/>
        </w:rPr>
        <w:t> </w:t>
      </w:r>
      <w:r>
        <w:rPr>
          <w:w w:val="110"/>
        </w:rPr>
        <w:t>suggested</w:t>
      </w:r>
      <w:r>
        <w:rPr>
          <w:spacing w:val="-33"/>
          <w:w w:val="110"/>
        </w:rPr>
        <w:t> </w:t>
      </w:r>
      <w:r>
        <w:rPr>
          <w:w w:val="110"/>
        </w:rPr>
        <w:t>we</w:t>
      </w:r>
      <w:r>
        <w:rPr>
          <w:spacing w:val="-38"/>
          <w:w w:val="110"/>
        </w:rPr>
        <w:t> </w:t>
      </w:r>
      <w:r>
        <w:rPr>
          <w:w w:val="110"/>
        </w:rPr>
        <w:t>should</w:t>
      </w:r>
      <w:r>
        <w:rPr>
          <w:spacing w:val="-34"/>
          <w:w w:val="110"/>
        </w:rPr>
        <w:t> </w:t>
      </w:r>
      <w:r>
        <w:rPr>
          <w:w w:val="110"/>
        </w:rPr>
        <w:t>plan</w:t>
      </w:r>
      <w:r>
        <w:rPr>
          <w:spacing w:val="-38"/>
          <w:w w:val="110"/>
        </w:rPr>
        <w:t> </w:t>
      </w:r>
      <w:r>
        <w:rPr>
          <w:w w:val="110"/>
        </w:rPr>
        <w:t>on</w:t>
      </w:r>
      <w:r>
        <w:rPr>
          <w:spacing w:val="-35"/>
          <w:w w:val="110"/>
        </w:rPr>
        <w:t> </w:t>
      </w:r>
      <w:r>
        <w:rPr>
          <w:w w:val="110"/>
        </w:rPr>
        <w:t>somewhere between 6 to possibly 8 weeks for activation of a base from a temporary location to a permanent location.</w:t>
      </w:r>
      <w:r>
        <w:rPr>
          <w:spacing w:val="-24"/>
          <w:w w:val="110"/>
        </w:rPr>
        <w:t> </w:t>
      </w:r>
      <w:r>
        <w:rPr>
          <w:w w:val="110"/>
        </w:rPr>
        <w:t>Experience</w:t>
      </w:r>
      <w:r>
        <w:rPr>
          <w:spacing w:val="-15"/>
          <w:w w:val="110"/>
        </w:rPr>
        <w:t> </w:t>
      </w:r>
      <w:r>
        <w:rPr>
          <w:w w:val="110"/>
        </w:rPr>
        <w:t>has</w:t>
      </w:r>
      <w:r>
        <w:rPr>
          <w:spacing w:val="-25"/>
          <w:w w:val="110"/>
        </w:rPr>
        <w:t> </w:t>
      </w:r>
      <w:r>
        <w:rPr>
          <w:w w:val="110"/>
        </w:rPr>
        <w:t>shown</w:t>
      </w:r>
      <w:r>
        <w:rPr>
          <w:spacing w:val="-29"/>
          <w:w w:val="110"/>
        </w:rPr>
        <w:t> </w:t>
      </w:r>
      <w:r>
        <w:rPr>
          <w:w w:val="110"/>
        </w:rPr>
        <w:t>that</w:t>
      </w:r>
      <w:r>
        <w:rPr>
          <w:spacing w:val="-23"/>
          <w:w w:val="110"/>
        </w:rPr>
        <w:t> </w:t>
      </w:r>
      <w:r>
        <w:rPr>
          <w:w w:val="110"/>
        </w:rPr>
        <w:t>the</w:t>
      </w:r>
      <w:r>
        <w:rPr>
          <w:spacing w:val="-32"/>
          <w:w w:val="110"/>
        </w:rPr>
        <w:t> </w:t>
      </w:r>
      <w:r>
        <w:rPr>
          <w:w w:val="110"/>
        </w:rPr>
        <w:t>last</w:t>
      </w:r>
      <w:r>
        <w:rPr>
          <w:spacing w:val="-25"/>
          <w:w w:val="110"/>
        </w:rPr>
        <w:t> </w:t>
      </w:r>
      <w:r>
        <w:rPr>
          <w:w w:val="110"/>
        </w:rPr>
        <w:t>approval</w:t>
      </w:r>
      <w:r>
        <w:rPr>
          <w:spacing w:val="-25"/>
          <w:w w:val="110"/>
        </w:rPr>
        <w:t> </w:t>
      </w:r>
      <w:r>
        <w:rPr>
          <w:w w:val="110"/>
        </w:rPr>
        <w:t>took</w:t>
      </w:r>
      <w:r>
        <w:rPr>
          <w:spacing w:val="-25"/>
          <w:w w:val="110"/>
        </w:rPr>
        <w:t> </w:t>
      </w:r>
      <w:r>
        <w:rPr>
          <w:w w:val="110"/>
        </w:rPr>
        <w:t>12</w:t>
      </w:r>
      <w:r>
        <w:rPr>
          <w:spacing w:val="-28"/>
          <w:w w:val="110"/>
        </w:rPr>
        <w:t> </w:t>
      </w:r>
      <w:r>
        <w:rPr>
          <w:w w:val="110"/>
        </w:rPr>
        <w:t>months,</w:t>
      </w:r>
      <w:r>
        <w:rPr>
          <w:spacing w:val="-28"/>
          <w:w w:val="110"/>
        </w:rPr>
        <w:t> </w:t>
      </w:r>
      <w:r>
        <w:rPr>
          <w:w w:val="110"/>
        </w:rPr>
        <w:t>and</w:t>
      </w:r>
      <w:r>
        <w:rPr>
          <w:spacing w:val="-25"/>
          <w:w w:val="110"/>
        </w:rPr>
        <w:t> </w:t>
      </w:r>
      <w:r>
        <w:rPr>
          <w:w w:val="110"/>
        </w:rPr>
        <w:t>that</w:t>
      </w:r>
      <w:r>
        <w:rPr>
          <w:spacing w:val="-25"/>
          <w:w w:val="110"/>
        </w:rPr>
        <w:t> </w:t>
      </w:r>
      <w:r>
        <w:rPr>
          <w:w w:val="110"/>
        </w:rPr>
        <w:t>is</w:t>
      </w:r>
      <w:r>
        <w:rPr>
          <w:spacing w:val="-30"/>
          <w:w w:val="110"/>
        </w:rPr>
        <w:t> </w:t>
      </w:r>
      <w:r>
        <w:rPr>
          <w:w w:val="110"/>
        </w:rPr>
        <w:t>the</w:t>
      </w:r>
      <w:r>
        <w:rPr>
          <w:spacing w:val="-11"/>
          <w:w w:val="110"/>
        </w:rPr>
        <w:t> </w:t>
      </w:r>
      <w:r>
        <w:rPr>
          <w:w w:val="110"/>
        </w:rPr>
        <w:t>sole</w:t>
      </w:r>
      <w:r>
        <w:rPr>
          <w:spacing w:val="-19"/>
          <w:w w:val="110"/>
        </w:rPr>
        <w:t> </w:t>
      </w:r>
      <w:r>
        <w:rPr>
          <w:w w:val="110"/>
        </w:rPr>
        <w:t>reason</w:t>
      </w:r>
      <w:r>
        <w:rPr>
          <w:spacing w:val="-22"/>
          <w:w w:val="110"/>
        </w:rPr>
        <w:t> </w:t>
      </w:r>
      <w:r>
        <w:rPr>
          <w:w w:val="110"/>
        </w:rPr>
        <w:t>for the</w:t>
      </w:r>
      <w:r>
        <w:rPr>
          <w:spacing w:val="-6"/>
          <w:w w:val="110"/>
        </w:rPr>
        <w:t> </w:t>
      </w:r>
      <w:r>
        <w:rPr>
          <w:w w:val="110"/>
        </w:rPr>
        <w:t>protracted</w:t>
      </w:r>
      <w:r>
        <w:rPr>
          <w:spacing w:val="-13"/>
          <w:w w:val="110"/>
        </w:rPr>
        <w:t> </w:t>
      </w:r>
      <w:r>
        <w:rPr>
          <w:w w:val="110"/>
        </w:rPr>
        <w:t>periods.</w:t>
      </w:r>
      <w:r>
        <w:rPr>
          <w:spacing w:val="-22"/>
          <w:w w:val="110"/>
        </w:rPr>
        <w:t> </w:t>
      </w:r>
      <w:r>
        <w:rPr>
          <w:w w:val="110"/>
        </w:rPr>
        <w:t>It</w:t>
      </w:r>
      <w:r>
        <w:rPr>
          <w:spacing w:val="-13"/>
          <w:w w:val="110"/>
        </w:rPr>
        <w:t> </w:t>
      </w:r>
      <w:r>
        <w:rPr>
          <w:w w:val="110"/>
        </w:rPr>
        <w:t>is</w:t>
      </w:r>
      <w:r>
        <w:rPr>
          <w:spacing w:val="-26"/>
          <w:w w:val="110"/>
        </w:rPr>
        <w:t> </w:t>
      </w:r>
      <w:r>
        <w:rPr>
          <w:w w:val="110"/>
        </w:rPr>
        <w:t>simply</w:t>
      </w:r>
      <w:r>
        <w:rPr>
          <w:spacing w:val="-22"/>
          <w:w w:val="110"/>
        </w:rPr>
        <w:t> </w:t>
      </w:r>
      <w:r>
        <w:rPr>
          <w:w w:val="110"/>
        </w:rPr>
        <w:t>not</w:t>
      </w:r>
      <w:r>
        <w:rPr>
          <w:spacing w:val="-12"/>
          <w:w w:val="110"/>
        </w:rPr>
        <w:t> </w:t>
      </w:r>
      <w:r>
        <w:rPr>
          <w:w w:val="110"/>
        </w:rPr>
        <w:t>practical</w:t>
      </w:r>
      <w:r>
        <w:rPr>
          <w:spacing w:val="-14"/>
          <w:w w:val="110"/>
        </w:rPr>
        <w:t> </w:t>
      </w:r>
      <w:r>
        <w:rPr>
          <w:w w:val="110"/>
        </w:rPr>
        <w:t>for</w:t>
      </w:r>
      <w:r>
        <w:rPr>
          <w:spacing w:val="-11"/>
          <w:w w:val="110"/>
        </w:rPr>
        <w:t> </w:t>
      </w:r>
      <w:r>
        <w:rPr>
          <w:w w:val="110"/>
        </w:rPr>
        <w:t>Flight</w:t>
      </w:r>
      <w:r>
        <w:rPr>
          <w:spacing w:val="-22"/>
          <w:w w:val="110"/>
        </w:rPr>
        <w:t> </w:t>
      </w:r>
      <w:r>
        <w:rPr>
          <w:w w:val="110"/>
        </w:rPr>
        <w:t>Training</w:t>
      </w:r>
      <w:r>
        <w:rPr>
          <w:spacing w:val="-27"/>
          <w:w w:val="110"/>
        </w:rPr>
        <w:t> </w:t>
      </w:r>
      <w:r>
        <w:rPr>
          <w:w w:val="110"/>
        </w:rPr>
        <w:t>Organisations</w:t>
      </w:r>
      <w:r>
        <w:rPr>
          <w:spacing w:val="-14"/>
          <w:w w:val="110"/>
        </w:rPr>
        <w:t> </w:t>
      </w:r>
      <w:r>
        <w:rPr>
          <w:w w:val="110"/>
        </w:rPr>
        <w:t>to</w:t>
      </w:r>
      <w:r>
        <w:rPr>
          <w:spacing w:val="-2"/>
          <w:w w:val="110"/>
        </w:rPr>
        <w:t> </w:t>
      </w:r>
      <w:r>
        <w:rPr>
          <w:w w:val="110"/>
        </w:rPr>
        <w:t>be</w:t>
      </w:r>
      <w:r>
        <w:rPr>
          <w:spacing w:val="-23"/>
          <w:w w:val="110"/>
        </w:rPr>
        <w:t> </w:t>
      </w:r>
      <w:r>
        <w:rPr>
          <w:w w:val="110"/>
        </w:rPr>
        <w:t>dormant</w:t>
      </w:r>
      <w:r>
        <w:rPr>
          <w:spacing w:val="-18"/>
          <w:w w:val="110"/>
        </w:rPr>
        <w:t> </w:t>
      </w:r>
      <w:r>
        <w:rPr>
          <w:w w:val="110"/>
        </w:rPr>
        <w:t>for 12</w:t>
      </w:r>
      <w:r>
        <w:rPr>
          <w:spacing w:val="-31"/>
          <w:w w:val="110"/>
        </w:rPr>
        <w:t> </w:t>
      </w:r>
      <w:r>
        <w:rPr>
          <w:w w:val="110"/>
        </w:rPr>
        <w:t>months</w:t>
      </w:r>
      <w:r>
        <w:rPr>
          <w:spacing w:val="-24"/>
          <w:w w:val="110"/>
        </w:rPr>
        <w:t> </w:t>
      </w:r>
      <w:r>
        <w:rPr>
          <w:w w:val="110"/>
        </w:rPr>
        <w:t>while</w:t>
      </w:r>
      <w:r>
        <w:rPr>
          <w:spacing w:val="-24"/>
          <w:w w:val="110"/>
        </w:rPr>
        <w:t> </w:t>
      </w:r>
      <w:r>
        <w:rPr>
          <w:w w:val="110"/>
        </w:rPr>
        <w:t>CASA</w:t>
      </w:r>
      <w:r>
        <w:rPr>
          <w:spacing w:val="-23"/>
          <w:w w:val="110"/>
        </w:rPr>
        <w:t> </w:t>
      </w:r>
      <w:r>
        <w:rPr>
          <w:w w:val="110"/>
        </w:rPr>
        <w:t>attends</w:t>
      </w:r>
      <w:r>
        <w:rPr>
          <w:spacing w:val="-26"/>
          <w:w w:val="110"/>
        </w:rPr>
        <w:t> </w:t>
      </w:r>
      <w:r>
        <w:rPr>
          <w:w w:val="110"/>
        </w:rPr>
        <w:t>to</w:t>
      </w:r>
      <w:r>
        <w:rPr>
          <w:spacing w:val="-15"/>
          <w:w w:val="110"/>
        </w:rPr>
        <w:t> </w:t>
      </w:r>
      <w:r>
        <w:rPr>
          <w:w w:val="110"/>
        </w:rPr>
        <w:t>the</w:t>
      </w:r>
      <w:r>
        <w:rPr>
          <w:spacing w:val="-24"/>
          <w:w w:val="110"/>
        </w:rPr>
        <w:t> </w:t>
      </w:r>
      <w:r>
        <w:rPr>
          <w:w w:val="110"/>
        </w:rPr>
        <w:t>Sig</w:t>
      </w:r>
      <w:r>
        <w:rPr>
          <w:spacing w:val="-33"/>
          <w:w w:val="110"/>
        </w:rPr>
        <w:t> </w:t>
      </w:r>
      <w:r>
        <w:rPr>
          <w:w w:val="110"/>
        </w:rPr>
        <w:t>Change</w:t>
      </w:r>
      <w:r>
        <w:rPr>
          <w:spacing w:val="-22"/>
          <w:w w:val="110"/>
        </w:rPr>
        <w:t> </w:t>
      </w:r>
      <w:r>
        <w:rPr>
          <w:w w:val="110"/>
        </w:rPr>
        <w:t>request.</w:t>
      </w:r>
      <w:r>
        <w:rPr>
          <w:spacing w:val="-28"/>
          <w:w w:val="110"/>
        </w:rPr>
        <w:t> </w:t>
      </w:r>
      <w:r>
        <w:rPr>
          <w:w w:val="110"/>
        </w:rPr>
        <w:t>The</w:t>
      </w:r>
      <w:r>
        <w:rPr>
          <w:spacing w:val="-29"/>
          <w:w w:val="110"/>
        </w:rPr>
        <w:t> </w:t>
      </w:r>
      <w:r>
        <w:rPr>
          <w:w w:val="110"/>
        </w:rPr>
        <w:t>intent</w:t>
      </w:r>
      <w:r>
        <w:rPr>
          <w:spacing w:val="-26"/>
          <w:w w:val="110"/>
        </w:rPr>
        <w:t> </w:t>
      </w:r>
      <w:r>
        <w:rPr>
          <w:w w:val="110"/>
        </w:rPr>
        <w:t>is</w:t>
      </w:r>
      <w:r>
        <w:rPr>
          <w:spacing w:val="-31"/>
          <w:w w:val="110"/>
        </w:rPr>
        <w:t> </w:t>
      </w:r>
      <w:r>
        <w:rPr>
          <w:w w:val="110"/>
        </w:rPr>
        <w:t>that</w:t>
      </w:r>
      <w:r>
        <w:rPr>
          <w:spacing w:val="-22"/>
          <w:w w:val="110"/>
        </w:rPr>
        <w:t> </w:t>
      </w:r>
      <w:r>
        <w:rPr>
          <w:w w:val="110"/>
        </w:rPr>
        <w:t>we</w:t>
      </w:r>
      <w:r>
        <w:rPr>
          <w:spacing w:val="-29"/>
          <w:w w:val="110"/>
        </w:rPr>
        <w:t> </w:t>
      </w:r>
      <w:r>
        <w:rPr>
          <w:w w:val="110"/>
        </w:rPr>
        <w:t>operate</w:t>
      </w:r>
      <w:r>
        <w:rPr>
          <w:spacing w:val="-22"/>
          <w:w w:val="110"/>
        </w:rPr>
        <w:t> </w:t>
      </w:r>
      <w:r>
        <w:rPr>
          <w:w w:val="110"/>
        </w:rPr>
        <w:t>a</w:t>
      </w:r>
      <w:r>
        <w:rPr>
          <w:spacing w:val="-25"/>
          <w:w w:val="110"/>
        </w:rPr>
        <w:t> </w:t>
      </w:r>
      <w:r>
        <w:rPr>
          <w:w w:val="110"/>
        </w:rPr>
        <w:t>temporary location</w:t>
      </w:r>
      <w:r>
        <w:rPr>
          <w:spacing w:val="-28"/>
          <w:w w:val="110"/>
        </w:rPr>
        <w:t> </w:t>
      </w:r>
      <w:r>
        <w:rPr>
          <w:w w:val="110"/>
        </w:rPr>
        <w:t>to</w:t>
      </w:r>
      <w:r>
        <w:rPr>
          <w:spacing w:val="-14"/>
          <w:w w:val="110"/>
        </w:rPr>
        <w:t> </w:t>
      </w:r>
      <w:r>
        <w:rPr>
          <w:w w:val="110"/>
        </w:rPr>
        <w:t>facilitate</w:t>
      </w:r>
      <w:r>
        <w:rPr>
          <w:spacing w:val="-20"/>
          <w:w w:val="110"/>
        </w:rPr>
        <w:t> </w:t>
      </w:r>
      <w:r>
        <w:rPr>
          <w:w w:val="110"/>
        </w:rPr>
        <w:t>continuing</w:t>
      </w:r>
      <w:r>
        <w:rPr>
          <w:spacing w:val="-24"/>
          <w:w w:val="110"/>
        </w:rPr>
        <w:t> </w:t>
      </w:r>
      <w:r>
        <w:rPr>
          <w:w w:val="110"/>
        </w:rPr>
        <w:t>operations,</w:t>
      </w:r>
      <w:r>
        <w:rPr>
          <w:spacing w:val="-17"/>
          <w:w w:val="110"/>
        </w:rPr>
        <w:t> </w:t>
      </w:r>
      <w:r>
        <w:rPr>
          <w:w w:val="110"/>
        </w:rPr>
        <w:t>while</w:t>
      </w:r>
      <w:r>
        <w:rPr>
          <w:spacing w:val="-25"/>
          <w:w w:val="110"/>
        </w:rPr>
        <w:t> </w:t>
      </w:r>
      <w:r>
        <w:rPr>
          <w:w w:val="110"/>
        </w:rPr>
        <w:t>CASA</w:t>
      </w:r>
      <w:r>
        <w:rPr>
          <w:spacing w:val="-24"/>
          <w:w w:val="110"/>
        </w:rPr>
        <w:t> </w:t>
      </w:r>
      <w:r>
        <w:rPr>
          <w:w w:val="110"/>
        </w:rPr>
        <w:t>is</w:t>
      </w:r>
      <w:r>
        <w:rPr>
          <w:spacing w:val="-30"/>
          <w:w w:val="110"/>
        </w:rPr>
        <w:t> </w:t>
      </w:r>
      <w:r>
        <w:rPr>
          <w:w w:val="110"/>
        </w:rPr>
        <w:t>processing</w:t>
      </w:r>
      <w:r>
        <w:rPr>
          <w:spacing w:val="-27"/>
          <w:w w:val="110"/>
        </w:rPr>
        <w:t> </w:t>
      </w:r>
      <w:r>
        <w:rPr>
          <w:w w:val="110"/>
        </w:rPr>
        <w:t>supporting</w:t>
      </w:r>
      <w:r>
        <w:rPr>
          <w:spacing w:val="-28"/>
          <w:w w:val="110"/>
        </w:rPr>
        <w:t> </w:t>
      </w:r>
      <w:r>
        <w:rPr>
          <w:w w:val="110"/>
        </w:rPr>
        <w:t>documentation</w:t>
      </w:r>
      <w:r>
        <w:rPr>
          <w:spacing w:val="-19"/>
          <w:w w:val="110"/>
        </w:rPr>
        <w:t> </w:t>
      </w:r>
      <w:r>
        <w:rPr>
          <w:w w:val="110"/>
        </w:rPr>
        <w:t>in the timelines that were suggested by</w:t>
      </w:r>
      <w:r>
        <w:rPr>
          <w:spacing w:val="-28"/>
          <w:w w:val="110"/>
        </w:rPr>
        <w:t> </w:t>
      </w:r>
      <w:r>
        <w:rPr>
          <w:w w:val="110"/>
        </w:rPr>
        <w:t>CASA.</w:t>
      </w:r>
    </w:p>
    <w:p>
      <w:pPr>
        <w:pStyle w:val="BodyText"/>
        <w:rPr>
          <w:sz w:val="23"/>
        </w:rPr>
      </w:pPr>
    </w:p>
    <w:p>
      <w:pPr>
        <w:pStyle w:val="BodyText"/>
        <w:spacing w:line="300" w:lineRule="auto"/>
        <w:ind w:left="115" w:firstLine="4"/>
      </w:pPr>
      <w:r>
        <w:rPr>
          <w:w w:val="105"/>
        </w:rPr>
        <w:t>I</w:t>
      </w:r>
      <w:r>
        <w:rPr>
          <w:spacing w:val="-5"/>
          <w:w w:val="105"/>
        </w:rPr>
        <w:t> </w:t>
      </w:r>
      <w:r>
        <w:rPr>
          <w:w w:val="105"/>
        </w:rPr>
        <w:t>have</w:t>
      </w:r>
      <w:r>
        <w:rPr>
          <w:spacing w:val="-7"/>
          <w:w w:val="105"/>
        </w:rPr>
        <w:t> </w:t>
      </w:r>
      <w:r>
        <w:rPr>
          <w:w w:val="105"/>
        </w:rPr>
        <w:t>never</w:t>
      </w:r>
      <w:r>
        <w:rPr>
          <w:spacing w:val="-4"/>
          <w:w w:val="105"/>
        </w:rPr>
        <w:t> </w:t>
      </w:r>
      <w:r>
        <w:rPr>
          <w:w w:val="105"/>
        </w:rPr>
        <w:t>had</w:t>
      </w:r>
      <w:r>
        <w:rPr>
          <w:spacing w:val="-12"/>
          <w:w w:val="105"/>
        </w:rPr>
        <w:t> </w:t>
      </w:r>
      <w:r>
        <w:rPr>
          <w:w w:val="105"/>
        </w:rPr>
        <w:t>any</w:t>
      </w:r>
      <w:r>
        <w:rPr>
          <w:spacing w:val="-11"/>
          <w:w w:val="105"/>
        </w:rPr>
        <w:t> </w:t>
      </w:r>
      <w:r>
        <w:rPr>
          <w:w w:val="105"/>
        </w:rPr>
        <w:t>expression</w:t>
      </w:r>
      <w:r>
        <w:rPr>
          <w:spacing w:val="-8"/>
          <w:w w:val="105"/>
        </w:rPr>
        <w:t> </w:t>
      </w:r>
      <w:r>
        <w:rPr>
          <w:w w:val="105"/>
        </w:rPr>
        <w:t>of</w:t>
      </w:r>
      <w:r>
        <w:rPr>
          <w:spacing w:val="3"/>
          <w:w w:val="105"/>
        </w:rPr>
        <w:t> </w:t>
      </w:r>
      <w:r>
        <w:rPr>
          <w:w w:val="105"/>
        </w:rPr>
        <w:t>concern</w:t>
      </w:r>
      <w:r>
        <w:rPr>
          <w:spacing w:val="-11"/>
          <w:w w:val="105"/>
        </w:rPr>
        <w:t> </w:t>
      </w:r>
      <w:r>
        <w:rPr>
          <w:w w:val="105"/>
        </w:rPr>
        <w:t>at</w:t>
      </w:r>
      <w:r>
        <w:rPr>
          <w:spacing w:val="-2"/>
          <w:w w:val="105"/>
        </w:rPr>
        <w:t> </w:t>
      </w:r>
      <w:r>
        <w:rPr>
          <w:w w:val="105"/>
        </w:rPr>
        <w:t>all</w:t>
      </w:r>
      <w:r>
        <w:rPr>
          <w:spacing w:val="-15"/>
          <w:w w:val="105"/>
        </w:rPr>
        <w:t> </w:t>
      </w:r>
      <w:r>
        <w:rPr>
          <w:w w:val="105"/>
        </w:rPr>
        <w:t>from</w:t>
      </w:r>
      <w:r>
        <w:rPr>
          <w:spacing w:val="-13"/>
          <w:w w:val="105"/>
        </w:rPr>
        <w:t> </w:t>
      </w:r>
      <w:r>
        <w:rPr>
          <w:w w:val="105"/>
        </w:rPr>
        <w:t>CASA,</w:t>
      </w:r>
      <w:r>
        <w:rPr>
          <w:spacing w:val="-6"/>
          <w:w w:val="105"/>
        </w:rPr>
        <w:t> </w:t>
      </w:r>
      <w:r>
        <w:rPr>
          <w:w w:val="105"/>
        </w:rPr>
        <w:t>and</w:t>
      </w:r>
      <w:r>
        <w:rPr>
          <w:spacing w:val="-12"/>
          <w:w w:val="105"/>
        </w:rPr>
        <w:t> </w:t>
      </w:r>
      <w:r>
        <w:rPr>
          <w:w w:val="105"/>
        </w:rPr>
        <w:t>in</w:t>
      </w:r>
      <w:r>
        <w:rPr>
          <w:spacing w:val="-2"/>
          <w:w w:val="105"/>
        </w:rPr>
        <w:t> </w:t>
      </w:r>
      <w:r>
        <w:rPr>
          <w:w w:val="105"/>
        </w:rPr>
        <w:t>fact</w:t>
      </w:r>
      <w:r>
        <w:rPr>
          <w:spacing w:val="-10"/>
          <w:w w:val="105"/>
        </w:rPr>
        <w:t> </w:t>
      </w:r>
      <w:r>
        <w:rPr>
          <w:w w:val="105"/>
        </w:rPr>
        <w:t>we</w:t>
      </w:r>
      <w:r>
        <w:rPr>
          <w:spacing w:val="-14"/>
          <w:w w:val="105"/>
        </w:rPr>
        <w:t> </w:t>
      </w:r>
      <w:r>
        <w:rPr>
          <w:w w:val="105"/>
        </w:rPr>
        <w:t>had</w:t>
      </w:r>
      <w:r>
        <w:rPr>
          <w:spacing w:val="-12"/>
          <w:w w:val="105"/>
        </w:rPr>
        <w:t> </w:t>
      </w:r>
      <w:r>
        <w:rPr>
          <w:w w:val="105"/>
        </w:rPr>
        <w:t>an</w:t>
      </w:r>
      <w:r>
        <w:rPr>
          <w:spacing w:val="-13"/>
          <w:w w:val="105"/>
        </w:rPr>
        <w:t> </w:t>
      </w:r>
      <w:r>
        <w:rPr>
          <w:w w:val="105"/>
        </w:rPr>
        <w:t>extensive</w:t>
      </w:r>
      <w:r>
        <w:rPr>
          <w:spacing w:val="-5"/>
          <w:w w:val="105"/>
        </w:rPr>
        <w:t> </w:t>
      </w:r>
      <w:r>
        <w:rPr>
          <w:w w:val="105"/>
        </w:rPr>
        <w:t>Level</w:t>
      </w:r>
      <w:r>
        <w:rPr>
          <w:spacing w:val="-13"/>
          <w:w w:val="105"/>
        </w:rPr>
        <w:t> </w:t>
      </w:r>
      <w:r>
        <w:rPr>
          <w:w w:val="105"/>
        </w:rPr>
        <w:t>1 Audit in November 2017, since our CASA approval. The results were all attended to, and we were con:imended on the manner in which the entire process was</w:t>
      </w:r>
      <w:r>
        <w:rPr>
          <w:spacing w:val="11"/>
          <w:w w:val="105"/>
        </w:rPr>
        <w:t> </w:t>
      </w:r>
      <w:r>
        <w:rPr>
          <w:w w:val="105"/>
        </w:rPr>
        <w:t>handled.</w:t>
      </w:r>
    </w:p>
    <w:p>
      <w:pPr>
        <w:pStyle w:val="BodyText"/>
        <w:spacing w:before="7"/>
        <w:rPr>
          <w:sz w:val="23"/>
        </w:rPr>
      </w:pPr>
    </w:p>
    <w:p>
      <w:pPr>
        <w:pStyle w:val="BodyText"/>
        <w:spacing w:line="295" w:lineRule="auto"/>
        <w:ind w:left="115" w:right="374" w:firstLine="3"/>
      </w:pPr>
      <w:r>
        <w:rPr>
          <w:w w:val="105"/>
        </w:rPr>
        <w:t>As you will appreciate this 180 degree change in direction was not expected, and it has certainly come from "left field". I would like to discuss the "trigger", as to this change of direction.</w:t>
      </w:r>
    </w:p>
    <w:p>
      <w:pPr>
        <w:pStyle w:val="BodyText"/>
        <w:spacing w:before="7"/>
        <w:rPr>
          <w:sz w:val="22"/>
        </w:rPr>
      </w:pPr>
    </w:p>
    <w:p>
      <w:pPr>
        <w:pStyle w:val="BodyText"/>
        <w:spacing w:line="292" w:lineRule="auto"/>
        <w:ind w:left="113" w:firstLine="3"/>
      </w:pPr>
      <w:r>
        <w:rPr>
          <w:w w:val="110"/>
        </w:rPr>
        <w:t>Firstly, I would like to confirm that the Aviation Ruling in fact applies to this situation. I appreciate that the Aviation Ruling is not a restatement of the law. I believe it was intended for the Charter Industry and CAR 206 operations, rather than flight training, which as you will appreciate is not a CAR</w:t>
      </w:r>
      <w:r>
        <w:rPr>
          <w:spacing w:val="-20"/>
          <w:w w:val="110"/>
        </w:rPr>
        <w:t> </w:t>
      </w:r>
      <w:r>
        <w:rPr>
          <w:w w:val="110"/>
        </w:rPr>
        <w:t>206</w:t>
      </w:r>
      <w:r>
        <w:rPr>
          <w:spacing w:val="-29"/>
          <w:w w:val="110"/>
        </w:rPr>
        <w:t> </w:t>
      </w:r>
      <w:r>
        <w:rPr>
          <w:w w:val="110"/>
        </w:rPr>
        <w:t>activity.</w:t>
      </w:r>
      <w:r>
        <w:rPr>
          <w:spacing w:val="-30"/>
          <w:w w:val="110"/>
        </w:rPr>
        <w:t> </w:t>
      </w:r>
      <w:r>
        <w:rPr>
          <w:w w:val="110"/>
        </w:rPr>
        <w:t>It</w:t>
      </w:r>
      <w:r>
        <w:rPr>
          <w:spacing w:val="-16"/>
          <w:w w:val="110"/>
        </w:rPr>
        <w:t> </w:t>
      </w:r>
      <w:r>
        <w:rPr>
          <w:w w:val="110"/>
        </w:rPr>
        <w:t>was</w:t>
      </w:r>
      <w:r>
        <w:rPr>
          <w:spacing w:val="-28"/>
          <w:w w:val="110"/>
        </w:rPr>
        <w:t> </w:t>
      </w:r>
      <w:r>
        <w:rPr>
          <w:w w:val="110"/>
        </w:rPr>
        <w:t>drafted</w:t>
      </w:r>
      <w:r>
        <w:rPr>
          <w:spacing w:val="-24"/>
          <w:w w:val="110"/>
        </w:rPr>
        <w:t> </w:t>
      </w:r>
      <w:r>
        <w:rPr>
          <w:w w:val="110"/>
        </w:rPr>
        <w:t>primarily</w:t>
      </w:r>
      <w:r>
        <w:rPr>
          <w:spacing w:val="-23"/>
          <w:w w:val="110"/>
        </w:rPr>
        <w:t> </w:t>
      </w:r>
      <w:r>
        <w:rPr>
          <w:w w:val="110"/>
        </w:rPr>
        <w:t>many</w:t>
      </w:r>
      <w:r>
        <w:rPr>
          <w:spacing w:val="-28"/>
          <w:w w:val="110"/>
        </w:rPr>
        <w:t> </w:t>
      </w:r>
      <w:r>
        <w:rPr>
          <w:w w:val="110"/>
        </w:rPr>
        <w:t>years</w:t>
      </w:r>
      <w:r>
        <w:rPr>
          <w:spacing w:val="-25"/>
          <w:w w:val="110"/>
        </w:rPr>
        <w:t> </w:t>
      </w:r>
      <w:r>
        <w:rPr>
          <w:w w:val="110"/>
        </w:rPr>
        <w:t>ago</w:t>
      </w:r>
      <w:r>
        <w:rPr>
          <w:spacing w:val="-26"/>
          <w:w w:val="110"/>
        </w:rPr>
        <w:t> </w:t>
      </w:r>
      <w:r>
        <w:rPr>
          <w:w w:val="110"/>
        </w:rPr>
        <w:t>for</w:t>
      </w:r>
      <w:r>
        <w:rPr>
          <w:spacing w:val="-9"/>
          <w:w w:val="110"/>
        </w:rPr>
        <w:t> </w:t>
      </w:r>
      <w:r>
        <w:rPr>
          <w:w w:val="110"/>
        </w:rPr>
        <w:t>Charter</w:t>
      </w:r>
      <w:r>
        <w:rPr>
          <w:spacing w:val="-24"/>
          <w:w w:val="110"/>
        </w:rPr>
        <w:t> </w:t>
      </w:r>
      <w:r>
        <w:rPr>
          <w:w w:val="110"/>
        </w:rPr>
        <w:t>operations</w:t>
      </w:r>
      <w:r>
        <w:rPr>
          <w:spacing w:val="-24"/>
          <w:w w:val="110"/>
        </w:rPr>
        <w:t> </w:t>
      </w:r>
      <w:r>
        <w:rPr>
          <w:w w:val="110"/>
        </w:rPr>
        <w:t>in</w:t>
      </w:r>
      <w:r>
        <w:rPr>
          <w:spacing w:val="-23"/>
          <w:w w:val="110"/>
        </w:rPr>
        <w:t> </w:t>
      </w:r>
      <w:r>
        <w:rPr>
          <w:w w:val="110"/>
        </w:rPr>
        <w:t>the</w:t>
      </w:r>
      <w:r>
        <w:rPr>
          <w:spacing w:val="-27"/>
          <w:w w:val="110"/>
        </w:rPr>
        <w:t> </w:t>
      </w:r>
      <w:r>
        <w:rPr>
          <w:w w:val="110"/>
        </w:rPr>
        <w:t>old</w:t>
      </w:r>
      <w:r>
        <w:rPr>
          <w:spacing w:val="-25"/>
          <w:w w:val="110"/>
        </w:rPr>
        <w:t> </w:t>
      </w:r>
      <w:r>
        <w:rPr>
          <w:w w:val="110"/>
        </w:rPr>
        <w:t>regulatory environment.</w:t>
      </w:r>
    </w:p>
    <w:p>
      <w:pPr>
        <w:pStyle w:val="BodyText"/>
        <w:spacing w:before="7"/>
        <w:rPr>
          <w:sz w:val="23"/>
        </w:rPr>
      </w:pPr>
    </w:p>
    <w:p>
      <w:pPr>
        <w:pStyle w:val="ListParagraph"/>
        <w:numPr>
          <w:ilvl w:val="0"/>
          <w:numId w:val="1"/>
        </w:numPr>
        <w:tabs>
          <w:tab w:pos="830" w:val="left" w:leader="none"/>
          <w:tab w:pos="831" w:val="left" w:leader="none"/>
        </w:tabs>
        <w:spacing w:line="292" w:lineRule="auto" w:before="1" w:after="0"/>
        <w:ind w:left="822" w:right="234" w:hanging="355"/>
        <w:jc w:val="left"/>
        <w:rPr>
          <w:sz w:val="19"/>
        </w:rPr>
      </w:pPr>
      <w:r>
        <w:rPr>
          <w:w w:val="105"/>
          <w:sz w:val="19"/>
        </w:rPr>
        <w:t>3.2 APTA uses a APTA employees on site as required at the locations. We currently have Company employees based at both LTV and Ballarat  delivering the majority of the operations at those locations, and drawing a salary from us. At Moorabbin locations that engagement is achieved by the close geographical location and constant engagement. This face to face engagement on a consistent and regular basis is also supported by our well documented, approved and operating procedures. We regularly accommodate and base our personnel at these bases, conduct regular meeting and rove amongst the bases</w:t>
      </w:r>
      <w:r>
        <w:rPr>
          <w:spacing w:val="-37"/>
          <w:w w:val="105"/>
          <w:sz w:val="19"/>
        </w:rPr>
        <w:t> </w:t>
      </w:r>
      <w:r>
        <w:rPr>
          <w:w w:val="105"/>
          <w:sz w:val="19"/>
        </w:rPr>
        <w:t>consistently.</w:t>
      </w:r>
    </w:p>
    <w:p>
      <w:pPr>
        <w:spacing w:after="0" w:line="292" w:lineRule="auto"/>
        <w:jc w:val="left"/>
        <w:rPr>
          <w:sz w:val="19"/>
        </w:rPr>
        <w:sectPr>
          <w:type w:val="continuous"/>
          <w:pgSz w:w="11600" w:h="16490"/>
          <w:pgMar w:top="1260" w:bottom="280" w:left="1420" w:right="900"/>
        </w:sectPr>
      </w:pPr>
    </w:p>
    <w:p>
      <w:pPr>
        <w:pStyle w:val="ListParagraph"/>
        <w:numPr>
          <w:ilvl w:val="0"/>
          <w:numId w:val="1"/>
        </w:numPr>
        <w:tabs>
          <w:tab w:pos="849" w:val="left" w:leader="none"/>
          <w:tab w:pos="851" w:val="left" w:leader="none"/>
        </w:tabs>
        <w:spacing w:line="211" w:lineRule="auto" w:before="97" w:after="0"/>
        <w:ind w:left="851" w:right="327" w:hanging="370"/>
        <w:jc w:val="left"/>
        <w:rPr>
          <w:sz w:val="28"/>
        </w:rPr>
      </w:pPr>
      <w:r>
        <w:rPr>
          <w:w w:val="105"/>
          <w:sz w:val="19"/>
        </w:rPr>
        <w:t>3.3 All</w:t>
      </w:r>
      <w:r>
        <w:rPr>
          <w:spacing w:val="-15"/>
          <w:w w:val="105"/>
          <w:sz w:val="19"/>
        </w:rPr>
        <w:t> </w:t>
      </w:r>
      <w:r>
        <w:rPr>
          <w:w w:val="105"/>
          <w:sz w:val="19"/>
        </w:rPr>
        <w:t>operations</w:t>
      </w:r>
      <w:r>
        <w:rPr>
          <w:spacing w:val="7"/>
          <w:w w:val="105"/>
          <w:sz w:val="19"/>
        </w:rPr>
        <w:t> </w:t>
      </w:r>
      <w:r>
        <w:rPr>
          <w:w w:val="105"/>
          <w:sz w:val="19"/>
        </w:rPr>
        <w:t>are</w:t>
      </w:r>
      <w:r>
        <w:rPr>
          <w:spacing w:val="-6"/>
          <w:w w:val="105"/>
          <w:sz w:val="19"/>
        </w:rPr>
        <w:t> </w:t>
      </w:r>
      <w:r>
        <w:rPr>
          <w:w w:val="105"/>
          <w:sz w:val="19"/>
        </w:rPr>
        <w:t>highly supervised</w:t>
      </w:r>
      <w:r>
        <w:rPr>
          <w:spacing w:val="4"/>
          <w:w w:val="105"/>
          <w:sz w:val="19"/>
        </w:rPr>
        <w:t> </w:t>
      </w:r>
      <w:r>
        <w:rPr>
          <w:w w:val="105"/>
          <w:sz w:val="19"/>
        </w:rPr>
        <w:t>by</w:t>
      </w:r>
      <w:r>
        <w:rPr>
          <w:spacing w:val="-10"/>
          <w:w w:val="105"/>
          <w:sz w:val="19"/>
        </w:rPr>
        <w:t> </w:t>
      </w:r>
      <w:r>
        <w:rPr>
          <w:w w:val="105"/>
          <w:sz w:val="19"/>
        </w:rPr>
        <w:t>the</w:t>
      </w:r>
      <w:r>
        <w:rPr>
          <w:spacing w:val="7"/>
          <w:w w:val="105"/>
          <w:sz w:val="19"/>
        </w:rPr>
        <w:t> </w:t>
      </w:r>
      <w:r>
        <w:rPr>
          <w:w w:val="105"/>
          <w:sz w:val="19"/>
        </w:rPr>
        <w:t>Chief</w:t>
      </w:r>
      <w:r>
        <w:rPr>
          <w:spacing w:val="-4"/>
          <w:w w:val="105"/>
          <w:sz w:val="19"/>
        </w:rPr>
        <w:t> </w:t>
      </w:r>
      <w:r>
        <w:rPr>
          <w:w w:val="105"/>
          <w:sz w:val="19"/>
        </w:rPr>
        <w:t>Pilot.</w:t>
      </w:r>
      <w:r>
        <w:rPr>
          <w:spacing w:val="-12"/>
          <w:w w:val="105"/>
          <w:sz w:val="19"/>
        </w:rPr>
        <w:t> </w:t>
      </w:r>
      <w:r>
        <w:rPr>
          <w:w w:val="105"/>
          <w:sz w:val="19"/>
        </w:rPr>
        <w:t>The</w:t>
      </w:r>
      <w:r>
        <w:rPr>
          <w:spacing w:val="-6"/>
          <w:w w:val="105"/>
          <w:sz w:val="19"/>
        </w:rPr>
        <w:t> </w:t>
      </w:r>
      <w:r>
        <w:rPr>
          <w:w w:val="105"/>
          <w:sz w:val="19"/>
        </w:rPr>
        <w:t>Chief</w:t>
      </w:r>
      <w:r>
        <w:rPr>
          <w:spacing w:val="-9"/>
          <w:w w:val="105"/>
          <w:sz w:val="19"/>
        </w:rPr>
        <w:t> </w:t>
      </w:r>
      <w:r>
        <w:rPr>
          <w:w w:val="105"/>
          <w:sz w:val="19"/>
        </w:rPr>
        <w:t>Pilot</w:t>
      </w:r>
      <w:r>
        <w:rPr>
          <w:spacing w:val="-6"/>
          <w:w w:val="105"/>
          <w:sz w:val="19"/>
        </w:rPr>
        <w:t> </w:t>
      </w:r>
      <w:r>
        <w:rPr>
          <w:w w:val="105"/>
          <w:sz w:val="19"/>
        </w:rPr>
        <w:t>is</w:t>
      </w:r>
      <w:r>
        <w:rPr>
          <w:spacing w:val="-12"/>
          <w:w w:val="105"/>
          <w:sz w:val="19"/>
        </w:rPr>
        <w:t> </w:t>
      </w:r>
      <w:r>
        <w:rPr>
          <w:w w:val="105"/>
          <w:sz w:val="19"/>
        </w:rPr>
        <w:t>role in</w:t>
      </w:r>
      <w:r>
        <w:rPr>
          <w:spacing w:val="-4"/>
          <w:w w:val="105"/>
          <w:sz w:val="19"/>
        </w:rPr>
        <w:t> </w:t>
      </w:r>
      <w:r>
        <w:rPr>
          <w:w w:val="105"/>
          <w:sz w:val="19"/>
        </w:rPr>
        <w:t>a</w:t>
      </w:r>
      <w:r>
        <w:rPr>
          <w:spacing w:val="-3"/>
          <w:w w:val="105"/>
          <w:sz w:val="19"/>
        </w:rPr>
        <w:t> </w:t>
      </w:r>
      <w:r>
        <w:rPr>
          <w:w w:val="105"/>
          <w:sz w:val="19"/>
        </w:rPr>
        <w:t>charter organisation. In the Flight Training sector we operate with a HOO and a strong</w:t>
      </w:r>
      <w:r>
        <w:rPr>
          <w:spacing w:val="5"/>
          <w:w w:val="105"/>
          <w:sz w:val="19"/>
        </w:rPr>
        <w:t> </w:t>
      </w:r>
      <w:r>
        <w:rPr>
          <w:w w:val="105"/>
          <w:sz w:val="19"/>
        </w:rPr>
        <w:t>supporting</w:t>
      </w:r>
    </w:p>
    <w:p>
      <w:pPr>
        <w:pStyle w:val="BodyText"/>
        <w:spacing w:line="295" w:lineRule="auto" w:before="59"/>
        <w:ind w:left="852" w:firstLine="2"/>
      </w:pPr>
      <w:r>
        <w:rPr>
          <w:w w:val="105"/>
        </w:rPr>
        <w:t>management team. All systems have been designed from the onset with high levels of supervision and integration. All Personnel at all bases are fully inducted into APTA.</w:t>
      </w:r>
    </w:p>
    <w:p>
      <w:pPr>
        <w:pStyle w:val="BodyText"/>
        <w:spacing w:before="10"/>
        <w:rPr>
          <w:sz w:val="24"/>
        </w:rPr>
      </w:pPr>
    </w:p>
    <w:p>
      <w:pPr>
        <w:pStyle w:val="ListParagraph"/>
        <w:numPr>
          <w:ilvl w:val="0"/>
          <w:numId w:val="1"/>
        </w:numPr>
        <w:tabs>
          <w:tab w:pos="854" w:val="left" w:leader="none"/>
          <w:tab w:pos="855" w:val="left" w:leader="none"/>
        </w:tabs>
        <w:spacing w:line="225" w:lineRule="auto" w:before="0" w:after="0"/>
        <w:ind w:left="856" w:right="201" w:hanging="364"/>
        <w:jc w:val="left"/>
        <w:rPr>
          <w:sz w:val="28"/>
        </w:rPr>
      </w:pPr>
      <w:r>
        <w:rPr>
          <w:w w:val="105"/>
          <w:sz w:val="19"/>
        </w:rPr>
        <w:t>3.5</w:t>
      </w:r>
      <w:r>
        <w:rPr>
          <w:spacing w:val="-14"/>
          <w:w w:val="105"/>
          <w:sz w:val="19"/>
        </w:rPr>
        <w:t> </w:t>
      </w:r>
      <w:r>
        <w:rPr>
          <w:w w:val="105"/>
          <w:sz w:val="19"/>
        </w:rPr>
        <w:t>There</w:t>
      </w:r>
      <w:r>
        <w:rPr>
          <w:spacing w:val="-1"/>
          <w:w w:val="105"/>
          <w:sz w:val="19"/>
        </w:rPr>
        <w:t> </w:t>
      </w:r>
      <w:r>
        <w:rPr>
          <w:w w:val="105"/>
          <w:sz w:val="19"/>
        </w:rPr>
        <w:t>are</w:t>
      </w:r>
      <w:r>
        <w:rPr>
          <w:spacing w:val="-3"/>
          <w:w w:val="105"/>
          <w:sz w:val="19"/>
        </w:rPr>
        <w:t> </w:t>
      </w:r>
      <w:r>
        <w:rPr>
          <w:w w:val="105"/>
          <w:sz w:val="19"/>
        </w:rPr>
        <w:t>no</w:t>
      </w:r>
      <w:r>
        <w:rPr>
          <w:spacing w:val="-7"/>
          <w:w w:val="105"/>
          <w:sz w:val="19"/>
        </w:rPr>
        <w:t> </w:t>
      </w:r>
      <w:r>
        <w:rPr>
          <w:w w:val="105"/>
          <w:sz w:val="19"/>
        </w:rPr>
        <w:t>other</w:t>
      </w:r>
      <w:r>
        <w:rPr>
          <w:spacing w:val="-7"/>
          <w:w w:val="105"/>
          <w:sz w:val="19"/>
        </w:rPr>
        <w:t> </w:t>
      </w:r>
      <w:r>
        <w:rPr>
          <w:w w:val="105"/>
          <w:sz w:val="19"/>
        </w:rPr>
        <w:t>operating</w:t>
      </w:r>
      <w:r>
        <w:rPr>
          <w:spacing w:val="-7"/>
          <w:w w:val="105"/>
          <w:sz w:val="19"/>
        </w:rPr>
        <w:t> </w:t>
      </w:r>
      <w:r>
        <w:rPr>
          <w:w w:val="105"/>
          <w:sz w:val="19"/>
        </w:rPr>
        <w:t>systems</w:t>
      </w:r>
      <w:r>
        <w:rPr>
          <w:spacing w:val="-6"/>
          <w:w w:val="105"/>
          <w:sz w:val="19"/>
        </w:rPr>
        <w:t> </w:t>
      </w:r>
      <w:r>
        <w:rPr>
          <w:w w:val="105"/>
          <w:sz w:val="19"/>
        </w:rPr>
        <w:t>other</w:t>
      </w:r>
      <w:r>
        <w:rPr>
          <w:spacing w:val="-8"/>
          <w:w w:val="105"/>
          <w:sz w:val="19"/>
        </w:rPr>
        <w:t> </w:t>
      </w:r>
      <w:r>
        <w:rPr>
          <w:w w:val="105"/>
          <w:sz w:val="19"/>
        </w:rPr>
        <w:t>than</w:t>
      </w:r>
      <w:r>
        <w:rPr>
          <w:spacing w:val="-16"/>
          <w:w w:val="105"/>
          <w:sz w:val="19"/>
        </w:rPr>
        <w:t> </w:t>
      </w:r>
      <w:r>
        <w:rPr>
          <w:w w:val="105"/>
          <w:sz w:val="19"/>
        </w:rPr>
        <w:t>the</w:t>
      </w:r>
      <w:r>
        <w:rPr>
          <w:spacing w:val="-6"/>
          <w:w w:val="105"/>
          <w:sz w:val="19"/>
        </w:rPr>
        <w:t> </w:t>
      </w:r>
      <w:r>
        <w:rPr>
          <w:w w:val="105"/>
          <w:sz w:val="19"/>
        </w:rPr>
        <w:t>APTA</w:t>
      </w:r>
      <w:r>
        <w:rPr>
          <w:spacing w:val="-3"/>
          <w:w w:val="105"/>
          <w:sz w:val="19"/>
        </w:rPr>
        <w:t> </w:t>
      </w:r>
      <w:r>
        <w:rPr>
          <w:w w:val="105"/>
          <w:sz w:val="19"/>
        </w:rPr>
        <w:t>systems</w:t>
      </w:r>
      <w:r>
        <w:rPr>
          <w:spacing w:val="-1"/>
          <w:w w:val="105"/>
          <w:sz w:val="19"/>
        </w:rPr>
        <w:t> </w:t>
      </w:r>
      <w:r>
        <w:rPr>
          <w:w w:val="105"/>
          <w:sz w:val="19"/>
        </w:rPr>
        <w:t>and</w:t>
      </w:r>
      <w:r>
        <w:rPr>
          <w:spacing w:val="-8"/>
          <w:w w:val="105"/>
          <w:sz w:val="19"/>
        </w:rPr>
        <w:t> </w:t>
      </w:r>
      <w:r>
        <w:rPr>
          <w:w w:val="105"/>
          <w:sz w:val="19"/>
        </w:rPr>
        <w:t>all</w:t>
      </w:r>
      <w:r>
        <w:rPr>
          <w:spacing w:val="-12"/>
          <w:w w:val="105"/>
          <w:sz w:val="19"/>
        </w:rPr>
        <w:t> </w:t>
      </w:r>
      <w:r>
        <w:rPr>
          <w:w w:val="105"/>
          <w:sz w:val="19"/>
        </w:rPr>
        <w:t>Personnel</w:t>
      </w:r>
      <w:r>
        <w:rPr>
          <w:spacing w:val="8"/>
          <w:w w:val="105"/>
          <w:sz w:val="19"/>
        </w:rPr>
        <w:t> </w:t>
      </w:r>
      <w:r>
        <w:rPr>
          <w:w w:val="105"/>
          <w:sz w:val="19"/>
        </w:rPr>
        <w:t>are fully</w:t>
      </w:r>
      <w:r>
        <w:rPr>
          <w:spacing w:val="-7"/>
          <w:w w:val="105"/>
          <w:sz w:val="19"/>
        </w:rPr>
        <w:t> </w:t>
      </w:r>
      <w:r>
        <w:rPr>
          <w:w w:val="105"/>
          <w:sz w:val="19"/>
        </w:rPr>
        <w:t>integrated.</w:t>
      </w:r>
    </w:p>
    <w:p>
      <w:pPr>
        <w:pStyle w:val="BodyText"/>
        <w:spacing w:before="11"/>
        <w:rPr>
          <w:sz w:val="28"/>
        </w:rPr>
      </w:pPr>
    </w:p>
    <w:p>
      <w:pPr>
        <w:pStyle w:val="ListParagraph"/>
        <w:numPr>
          <w:ilvl w:val="0"/>
          <w:numId w:val="1"/>
        </w:numPr>
        <w:tabs>
          <w:tab w:pos="855" w:val="left" w:leader="none"/>
          <w:tab w:pos="856" w:val="left" w:leader="none"/>
        </w:tabs>
        <w:spacing w:line="213" w:lineRule="auto" w:before="0" w:after="0"/>
        <w:ind w:left="858" w:right="760" w:hanging="372"/>
        <w:jc w:val="left"/>
        <w:rPr>
          <w:sz w:val="28"/>
        </w:rPr>
      </w:pPr>
      <w:r>
        <w:rPr>
          <w:w w:val="105"/>
          <w:sz w:val="19"/>
        </w:rPr>
        <w:t>6.11 am very much of the view that the activities authorised by an AOC are carried out "within the organisation of the AOC holder" and that all operations are conducted</w:t>
      </w:r>
      <w:r>
        <w:rPr>
          <w:spacing w:val="21"/>
          <w:w w:val="105"/>
          <w:sz w:val="19"/>
        </w:rPr>
        <w:t> </w:t>
      </w:r>
      <w:r>
        <w:rPr>
          <w:w w:val="105"/>
          <w:sz w:val="19"/>
        </w:rPr>
        <w:t>in</w:t>
      </w:r>
    </w:p>
    <w:p>
      <w:pPr>
        <w:pStyle w:val="BodyText"/>
        <w:spacing w:before="69"/>
        <w:ind w:left="855"/>
      </w:pPr>
      <w:r>
        <w:rPr>
          <w:w w:val="105"/>
        </w:rPr>
        <w:t>accordance with the systems of the AOC holder.</w:t>
      </w:r>
    </w:p>
    <w:p>
      <w:pPr>
        <w:pStyle w:val="BodyText"/>
        <w:spacing w:before="3"/>
        <w:rPr>
          <w:sz w:val="27"/>
        </w:rPr>
      </w:pPr>
    </w:p>
    <w:p>
      <w:pPr>
        <w:pStyle w:val="ListParagraph"/>
        <w:numPr>
          <w:ilvl w:val="0"/>
          <w:numId w:val="1"/>
        </w:numPr>
        <w:tabs>
          <w:tab w:pos="855" w:val="left" w:leader="none"/>
          <w:tab w:pos="856" w:val="left" w:leader="none"/>
        </w:tabs>
        <w:spacing w:line="228" w:lineRule="auto" w:before="0" w:after="0"/>
        <w:ind w:left="858" w:right="568" w:hanging="370"/>
        <w:jc w:val="left"/>
        <w:rPr>
          <w:sz w:val="26"/>
        </w:rPr>
      </w:pPr>
      <w:r>
        <w:rPr>
          <w:w w:val="105"/>
          <w:sz w:val="19"/>
        </w:rPr>
        <w:t>6.2 All operations are "under the oversight and management of the key personnel of the AOC</w:t>
      </w:r>
      <w:r>
        <w:rPr>
          <w:spacing w:val="-4"/>
          <w:w w:val="105"/>
          <w:sz w:val="19"/>
        </w:rPr>
        <w:t> </w:t>
      </w:r>
      <w:r>
        <w:rPr>
          <w:w w:val="105"/>
          <w:sz w:val="19"/>
        </w:rPr>
        <w:t>holder"</w:t>
      </w:r>
    </w:p>
    <w:p>
      <w:pPr>
        <w:pStyle w:val="BodyText"/>
        <w:spacing w:before="9"/>
        <w:rPr>
          <w:sz w:val="16"/>
        </w:rPr>
      </w:pPr>
    </w:p>
    <w:p>
      <w:pPr>
        <w:pStyle w:val="ListParagraph"/>
        <w:numPr>
          <w:ilvl w:val="0"/>
          <w:numId w:val="2"/>
        </w:numPr>
        <w:tabs>
          <w:tab w:pos="860" w:val="left" w:leader="none"/>
          <w:tab w:pos="861" w:val="left" w:leader="none"/>
        </w:tabs>
        <w:spacing w:line="240" w:lineRule="auto" w:before="91" w:after="0"/>
        <w:ind w:left="860" w:right="0" w:hanging="370"/>
        <w:jc w:val="left"/>
        <w:rPr>
          <w:sz w:val="19"/>
        </w:rPr>
      </w:pPr>
      <w:r>
        <w:rPr>
          <w:w w:val="105"/>
          <w:sz w:val="19"/>
        </w:rPr>
        <w:t>6.3 All members utilise the facilities and documentation of the AOC</w:t>
      </w:r>
      <w:r>
        <w:rPr>
          <w:spacing w:val="28"/>
          <w:w w:val="105"/>
          <w:sz w:val="19"/>
        </w:rPr>
        <w:t> </w:t>
      </w:r>
      <w:r>
        <w:rPr>
          <w:w w:val="105"/>
          <w:sz w:val="19"/>
        </w:rPr>
        <w:t>holder.</w:t>
      </w:r>
    </w:p>
    <w:p>
      <w:pPr>
        <w:pStyle w:val="ListParagraph"/>
        <w:numPr>
          <w:ilvl w:val="0"/>
          <w:numId w:val="2"/>
        </w:numPr>
        <w:tabs>
          <w:tab w:pos="853" w:val="left" w:leader="none"/>
          <w:tab w:pos="854" w:val="left" w:leader="none"/>
        </w:tabs>
        <w:spacing w:line="270" w:lineRule="exact" w:before="197" w:after="0"/>
        <w:ind w:left="864" w:right="305" w:hanging="374"/>
        <w:jc w:val="left"/>
        <w:rPr>
          <w:sz w:val="19"/>
        </w:rPr>
      </w:pPr>
      <w:r>
        <w:rPr>
          <w:w w:val="105"/>
          <w:sz w:val="19"/>
        </w:rPr>
        <w:t>7. As the CEO of APTA I am fully mindful of my obligations and accept total and absolute responsibility for all actions conducted under the AOC at all locations. There is only the one approval for all</w:t>
      </w:r>
      <w:r>
        <w:rPr>
          <w:spacing w:val="-42"/>
          <w:w w:val="105"/>
          <w:sz w:val="19"/>
        </w:rPr>
        <w:t> </w:t>
      </w:r>
      <w:r>
        <w:rPr>
          <w:w w:val="105"/>
          <w:sz w:val="19"/>
        </w:rPr>
        <w:t>our bases and we are fully awre that all Flying training operations are APTA</w:t>
      </w:r>
    </w:p>
    <w:p>
      <w:pPr>
        <w:pStyle w:val="BodyText"/>
        <w:spacing w:before="44"/>
        <w:ind w:left="866"/>
      </w:pPr>
      <w:r>
        <w:rPr>
          <w:w w:val="105"/>
        </w:rPr>
        <w:t>operations.</w:t>
      </w:r>
    </w:p>
    <w:p>
      <w:pPr>
        <w:pStyle w:val="BodyText"/>
        <w:spacing w:before="5"/>
        <w:rPr>
          <w:sz w:val="27"/>
        </w:rPr>
      </w:pPr>
    </w:p>
    <w:p>
      <w:pPr>
        <w:pStyle w:val="ListParagraph"/>
        <w:numPr>
          <w:ilvl w:val="0"/>
          <w:numId w:val="3"/>
        </w:numPr>
        <w:tabs>
          <w:tab w:pos="864" w:val="left" w:leader="none"/>
          <w:tab w:pos="865" w:val="left" w:leader="none"/>
        </w:tabs>
        <w:spacing w:line="295" w:lineRule="auto" w:before="0" w:after="0"/>
        <w:ind w:left="862" w:right="1015" w:hanging="362"/>
        <w:jc w:val="left"/>
        <w:rPr>
          <w:sz w:val="19"/>
        </w:rPr>
      </w:pPr>
      <w:r>
        <w:rPr>
          <w:w w:val="105"/>
          <w:sz w:val="19"/>
        </w:rPr>
        <w:t>9.</w:t>
      </w:r>
      <w:r>
        <w:rPr>
          <w:spacing w:val="25"/>
          <w:w w:val="105"/>
          <w:sz w:val="19"/>
        </w:rPr>
        <w:t> </w:t>
      </w:r>
      <w:r>
        <w:rPr>
          <w:w w:val="105"/>
          <w:sz w:val="19"/>
        </w:rPr>
        <w:t>CAR</w:t>
      </w:r>
      <w:r>
        <w:rPr>
          <w:spacing w:val="-5"/>
          <w:w w:val="105"/>
          <w:sz w:val="19"/>
        </w:rPr>
        <w:t> </w:t>
      </w:r>
      <w:r>
        <w:rPr>
          <w:w w:val="105"/>
          <w:sz w:val="19"/>
        </w:rPr>
        <w:t>206</w:t>
      </w:r>
      <w:r>
        <w:rPr>
          <w:spacing w:val="-11"/>
          <w:w w:val="105"/>
          <w:sz w:val="19"/>
        </w:rPr>
        <w:t> </w:t>
      </w:r>
      <w:r>
        <w:rPr>
          <w:w w:val="105"/>
          <w:sz w:val="19"/>
        </w:rPr>
        <w:t>defines</w:t>
      </w:r>
      <w:r>
        <w:rPr>
          <w:spacing w:val="-12"/>
          <w:w w:val="105"/>
          <w:sz w:val="19"/>
        </w:rPr>
        <w:t> </w:t>
      </w:r>
      <w:r>
        <w:rPr>
          <w:w w:val="105"/>
          <w:sz w:val="19"/>
        </w:rPr>
        <w:t>commercial</w:t>
      </w:r>
      <w:r>
        <w:rPr>
          <w:spacing w:val="-4"/>
          <w:w w:val="105"/>
          <w:sz w:val="19"/>
        </w:rPr>
        <w:t> </w:t>
      </w:r>
      <w:r>
        <w:rPr>
          <w:w w:val="105"/>
          <w:sz w:val="19"/>
        </w:rPr>
        <w:t>purposes.</w:t>
      </w:r>
      <w:r>
        <w:rPr>
          <w:spacing w:val="-12"/>
          <w:w w:val="105"/>
          <w:sz w:val="19"/>
        </w:rPr>
        <w:t> </w:t>
      </w:r>
      <w:r>
        <w:rPr>
          <w:w w:val="105"/>
          <w:sz w:val="19"/>
        </w:rPr>
        <w:t>APTA</w:t>
      </w:r>
      <w:r>
        <w:rPr>
          <w:spacing w:val="-4"/>
          <w:w w:val="105"/>
          <w:sz w:val="19"/>
        </w:rPr>
        <w:t> </w:t>
      </w:r>
      <w:r>
        <w:rPr>
          <w:w w:val="105"/>
          <w:sz w:val="19"/>
        </w:rPr>
        <w:t>delivers</w:t>
      </w:r>
      <w:r>
        <w:rPr>
          <w:spacing w:val="-10"/>
          <w:w w:val="105"/>
          <w:sz w:val="19"/>
        </w:rPr>
        <w:t> </w:t>
      </w:r>
      <w:r>
        <w:rPr>
          <w:w w:val="105"/>
          <w:sz w:val="19"/>
        </w:rPr>
        <w:t>only</w:t>
      </w:r>
      <w:r>
        <w:rPr>
          <w:spacing w:val="-11"/>
          <w:w w:val="105"/>
          <w:sz w:val="19"/>
        </w:rPr>
        <w:t> </w:t>
      </w:r>
      <w:r>
        <w:rPr>
          <w:w w:val="105"/>
          <w:sz w:val="19"/>
        </w:rPr>
        <w:t>flying</w:t>
      </w:r>
      <w:r>
        <w:rPr>
          <w:spacing w:val="-18"/>
          <w:w w:val="105"/>
          <w:sz w:val="19"/>
        </w:rPr>
        <w:t> </w:t>
      </w:r>
      <w:r>
        <w:rPr>
          <w:w w:val="105"/>
          <w:sz w:val="19"/>
        </w:rPr>
        <w:t>training</w:t>
      </w:r>
      <w:r>
        <w:rPr>
          <w:spacing w:val="-13"/>
          <w:w w:val="105"/>
          <w:sz w:val="19"/>
        </w:rPr>
        <w:t> </w:t>
      </w:r>
      <w:r>
        <w:rPr>
          <w:w w:val="105"/>
          <w:sz w:val="19"/>
        </w:rPr>
        <w:t>and</w:t>
      </w:r>
      <w:r>
        <w:rPr>
          <w:spacing w:val="-11"/>
          <w:w w:val="105"/>
          <w:sz w:val="19"/>
        </w:rPr>
        <w:t> </w:t>
      </w:r>
      <w:r>
        <w:rPr>
          <w:w w:val="105"/>
          <w:sz w:val="19"/>
        </w:rPr>
        <w:t>not Commercial purposes as defined in CAR 206.</w:t>
      </w:r>
    </w:p>
    <w:p>
      <w:pPr>
        <w:pStyle w:val="BodyText"/>
        <w:rPr>
          <w:sz w:val="23"/>
        </w:rPr>
      </w:pPr>
    </w:p>
    <w:p>
      <w:pPr>
        <w:pStyle w:val="ListParagraph"/>
        <w:numPr>
          <w:ilvl w:val="0"/>
          <w:numId w:val="3"/>
        </w:numPr>
        <w:tabs>
          <w:tab w:pos="861" w:val="left" w:leader="none"/>
          <w:tab w:pos="862" w:val="left" w:leader="none"/>
        </w:tabs>
        <w:spacing w:line="295" w:lineRule="auto" w:before="0" w:after="0"/>
        <w:ind w:left="866" w:right="193" w:hanging="360"/>
        <w:jc w:val="left"/>
        <w:rPr>
          <w:sz w:val="19"/>
        </w:rPr>
      </w:pPr>
      <w:r>
        <w:rPr>
          <w:w w:val="105"/>
          <w:sz w:val="19"/>
        </w:rPr>
        <w:t>10. I am of the opinion that all activities are done with significantly more than a "reasonable degree of care and diligence"</w:t>
      </w:r>
    </w:p>
    <w:p>
      <w:pPr>
        <w:pStyle w:val="BodyText"/>
        <w:spacing w:before="9"/>
        <w:rPr>
          <w:sz w:val="21"/>
        </w:rPr>
      </w:pPr>
    </w:p>
    <w:p>
      <w:pPr>
        <w:pStyle w:val="BodyText"/>
        <w:spacing w:line="297" w:lineRule="auto"/>
        <w:ind w:left="143" w:right="132" w:firstLine="4"/>
      </w:pPr>
      <w:r>
        <w:rPr>
          <w:w w:val="110"/>
        </w:rPr>
        <w:t>I</w:t>
      </w:r>
      <w:r>
        <w:rPr>
          <w:spacing w:val="-27"/>
          <w:w w:val="110"/>
        </w:rPr>
        <w:t> </w:t>
      </w:r>
      <w:r>
        <w:rPr>
          <w:w w:val="110"/>
        </w:rPr>
        <w:t>note</w:t>
      </w:r>
      <w:r>
        <w:rPr>
          <w:spacing w:val="-27"/>
          <w:w w:val="110"/>
        </w:rPr>
        <w:t> </w:t>
      </w:r>
      <w:r>
        <w:rPr>
          <w:w w:val="110"/>
        </w:rPr>
        <w:t>your</w:t>
      </w:r>
      <w:r>
        <w:rPr>
          <w:spacing w:val="-24"/>
          <w:w w:val="110"/>
        </w:rPr>
        <w:t> </w:t>
      </w:r>
      <w:r>
        <w:rPr>
          <w:w w:val="110"/>
        </w:rPr>
        <w:t>referral</w:t>
      </w:r>
      <w:r>
        <w:rPr>
          <w:spacing w:val="-27"/>
          <w:w w:val="110"/>
        </w:rPr>
        <w:t> </w:t>
      </w:r>
      <w:r>
        <w:rPr>
          <w:w w:val="110"/>
        </w:rPr>
        <w:t>to</w:t>
      </w:r>
      <w:r>
        <w:rPr>
          <w:spacing w:val="-24"/>
          <w:w w:val="110"/>
        </w:rPr>
        <w:t> </w:t>
      </w:r>
      <w:r>
        <w:rPr>
          <w:w w:val="110"/>
        </w:rPr>
        <w:t>CAA</w:t>
      </w:r>
      <w:r>
        <w:rPr>
          <w:spacing w:val="-31"/>
          <w:w w:val="110"/>
        </w:rPr>
        <w:t> </w:t>
      </w:r>
      <w:r>
        <w:rPr>
          <w:w w:val="110"/>
        </w:rPr>
        <w:t>Section</w:t>
      </w:r>
      <w:r>
        <w:rPr>
          <w:spacing w:val="-23"/>
          <w:w w:val="110"/>
        </w:rPr>
        <w:t> </w:t>
      </w:r>
      <w:r>
        <w:rPr>
          <w:w w:val="110"/>
        </w:rPr>
        <w:t>27(8)</w:t>
      </w:r>
      <w:r>
        <w:rPr>
          <w:spacing w:val="-24"/>
          <w:w w:val="110"/>
        </w:rPr>
        <w:t> </w:t>
      </w:r>
      <w:r>
        <w:rPr>
          <w:w w:val="110"/>
        </w:rPr>
        <w:t>referring</w:t>
      </w:r>
      <w:r>
        <w:rPr>
          <w:spacing w:val="-27"/>
          <w:w w:val="110"/>
        </w:rPr>
        <w:t> </w:t>
      </w:r>
      <w:r>
        <w:rPr>
          <w:w w:val="110"/>
        </w:rPr>
        <w:t>to</w:t>
      </w:r>
      <w:r>
        <w:rPr>
          <w:spacing w:val="-24"/>
          <w:w w:val="110"/>
        </w:rPr>
        <w:t> </w:t>
      </w:r>
      <w:r>
        <w:rPr>
          <w:w w:val="110"/>
        </w:rPr>
        <w:t>AOC.</w:t>
      </w:r>
      <w:r>
        <w:rPr>
          <w:spacing w:val="-32"/>
          <w:w w:val="110"/>
        </w:rPr>
        <w:t> </w:t>
      </w:r>
      <w:r>
        <w:rPr>
          <w:w w:val="110"/>
        </w:rPr>
        <w:t>I</w:t>
      </w:r>
      <w:r>
        <w:rPr>
          <w:spacing w:val="-23"/>
          <w:w w:val="110"/>
        </w:rPr>
        <w:t> </w:t>
      </w:r>
      <w:r>
        <w:rPr>
          <w:w w:val="110"/>
        </w:rPr>
        <w:t>concur,</w:t>
      </w:r>
      <w:r>
        <w:rPr>
          <w:spacing w:val="-27"/>
          <w:w w:val="110"/>
        </w:rPr>
        <w:t> </w:t>
      </w:r>
      <w:r>
        <w:rPr>
          <w:w w:val="110"/>
        </w:rPr>
        <w:t>an</w:t>
      </w:r>
      <w:r>
        <w:rPr>
          <w:spacing w:val="-31"/>
          <w:w w:val="110"/>
        </w:rPr>
        <w:t> </w:t>
      </w:r>
      <w:r>
        <w:rPr>
          <w:w w:val="110"/>
        </w:rPr>
        <w:t>AOC</w:t>
      </w:r>
      <w:r>
        <w:rPr>
          <w:spacing w:val="-28"/>
          <w:w w:val="110"/>
        </w:rPr>
        <w:t> </w:t>
      </w:r>
      <w:r>
        <w:rPr>
          <w:w w:val="110"/>
        </w:rPr>
        <w:t>cannot</w:t>
      </w:r>
      <w:r>
        <w:rPr>
          <w:spacing w:val="-25"/>
          <w:w w:val="110"/>
        </w:rPr>
        <w:t> </w:t>
      </w:r>
      <w:r>
        <w:rPr>
          <w:w w:val="110"/>
        </w:rPr>
        <w:t>be</w:t>
      </w:r>
      <w:r>
        <w:rPr>
          <w:spacing w:val="-29"/>
          <w:w w:val="110"/>
        </w:rPr>
        <w:t> </w:t>
      </w:r>
      <w:r>
        <w:rPr>
          <w:w w:val="110"/>
        </w:rPr>
        <w:t>transferred.</w:t>
      </w:r>
      <w:r>
        <w:rPr>
          <w:spacing w:val="-23"/>
          <w:w w:val="110"/>
        </w:rPr>
        <w:t> </w:t>
      </w:r>
      <w:r>
        <w:rPr>
          <w:w w:val="110"/>
        </w:rPr>
        <w:t>To be</w:t>
      </w:r>
      <w:r>
        <w:rPr>
          <w:spacing w:val="-20"/>
          <w:w w:val="110"/>
        </w:rPr>
        <w:t> </w:t>
      </w:r>
      <w:r>
        <w:rPr>
          <w:w w:val="110"/>
        </w:rPr>
        <w:t>honest</w:t>
      </w:r>
      <w:r>
        <w:rPr>
          <w:spacing w:val="-19"/>
          <w:w w:val="110"/>
        </w:rPr>
        <w:t> </w:t>
      </w:r>
      <w:r>
        <w:rPr>
          <w:w w:val="110"/>
        </w:rPr>
        <w:t>I</w:t>
      </w:r>
      <w:r>
        <w:rPr>
          <w:spacing w:val="-17"/>
          <w:w w:val="110"/>
        </w:rPr>
        <w:t> </w:t>
      </w:r>
      <w:r>
        <w:rPr>
          <w:w w:val="110"/>
        </w:rPr>
        <w:t>feel</w:t>
      </w:r>
      <w:r>
        <w:rPr>
          <w:spacing w:val="-20"/>
          <w:w w:val="110"/>
        </w:rPr>
        <w:t> </w:t>
      </w:r>
      <w:r>
        <w:rPr>
          <w:w w:val="110"/>
        </w:rPr>
        <w:t>drawing</w:t>
      </w:r>
      <w:r>
        <w:rPr>
          <w:spacing w:val="-25"/>
          <w:w w:val="110"/>
        </w:rPr>
        <w:t> </w:t>
      </w:r>
      <w:r>
        <w:rPr>
          <w:w w:val="110"/>
        </w:rPr>
        <w:t>the</w:t>
      </w:r>
      <w:r>
        <w:rPr>
          <w:spacing w:val="-19"/>
          <w:w w:val="110"/>
        </w:rPr>
        <w:t> </w:t>
      </w:r>
      <w:r>
        <w:rPr>
          <w:w w:val="110"/>
        </w:rPr>
        <w:t>Part</w:t>
      </w:r>
      <w:r>
        <w:rPr>
          <w:spacing w:val="-25"/>
          <w:w w:val="110"/>
        </w:rPr>
        <w:t> </w:t>
      </w:r>
      <w:r>
        <w:rPr>
          <w:w w:val="110"/>
        </w:rPr>
        <w:t>141</w:t>
      </w:r>
      <w:r>
        <w:rPr>
          <w:spacing w:val="-17"/>
          <w:w w:val="110"/>
        </w:rPr>
        <w:t> </w:t>
      </w:r>
      <w:r>
        <w:rPr>
          <w:w w:val="110"/>
        </w:rPr>
        <w:t>Flying</w:t>
      </w:r>
      <w:r>
        <w:rPr>
          <w:spacing w:val="-23"/>
          <w:w w:val="110"/>
        </w:rPr>
        <w:t> </w:t>
      </w:r>
      <w:r>
        <w:rPr>
          <w:w w:val="110"/>
        </w:rPr>
        <w:t>Training</w:t>
      </w:r>
      <w:r>
        <w:rPr>
          <w:spacing w:val="-23"/>
          <w:w w:val="110"/>
        </w:rPr>
        <w:t> </w:t>
      </w:r>
      <w:r>
        <w:rPr>
          <w:w w:val="110"/>
        </w:rPr>
        <w:t>Certificate</w:t>
      </w:r>
      <w:r>
        <w:rPr>
          <w:spacing w:val="-11"/>
          <w:w w:val="110"/>
        </w:rPr>
        <w:t> </w:t>
      </w:r>
      <w:r>
        <w:rPr>
          <w:w w:val="110"/>
        </w:rPr>
        <w:t>to</w:t>
      </w:r>
      <w:r>
        <w:rPr>
          <w:spacing w:val="-5"/>
          <w:w w:val="110"/>
        </w:rPr>
        <w:t> </w:t>
      </w:r>
      <w:r>
        <w:rPr>
          <w:w w:val="110"/>
        </w:rPr>
        <w:t>the</w:t>
      </w:r>
      <w:r>
        <w:rPr>
          <w:spacing w:val="-8"/>
          <w:w w:val="110"/>
        </w:rPr>
        <w:t> </w:t>
      </w:r>
      <w:r>
        <w:rPr>
          <w:w w:val="110"/>
        </w:rPr>
        <w:t>AOC</w:t>
      </w:r>
      <w:r>
        <w:rPr>
          <w:spacing w:val="-21"/>
          <w:w w:val="110"/>
        </w:rPr>
        <w:t> </w:t>
      </w:r>
      <w:r>
        <w:rPr>
          <w:w w:val="110"/>
        </w:rPr>
        <w:t>is</w:t>
      </w:r>
      <w:r>
        <w:rPr>
          <w:spacing w:val="-20"/>
          <w:w w:val="110"/>
        </w:rPr>
        <w:t> </w:t>
      </w:r>
      <w:r>
        <w:rPr>
          <w:w w:val="110"/>
        </w:rPr>
        <w:t>a</w:t>
      </w:r>
      <w:r>
        <w:rPr>
          <w:spacing w:val="-15"/>
          <w:w w:val="110"/>
        </w:rPr>
        <w:t> </w:t>
      </w:r>
      <w:r>
        <w:rPr>
          <w:w w:val="110"/>
        </w:rPr>
        <w:t>long</w:t>
      </w:r>
      <w:r>
        <w:rPr>
          <w:spacing w:val="-27"/>
          <w:w w:val="110"/>
        </w:rPr>
        <w:t> </w:t>
      </w:r>
      <w:r>
        <w:rPr>
          <w:w w:val="110"/>
        </w:rPr>
        <w:t>bow</w:t>
      </w:r>
      <w:r>
        <w:rPr>
          <w:spacing w:val="-19"/>
          <w:w w:val="110"/>
        </w:rPr>
        <w:t> </w:t>
      </w:r>
      <w:r>
        <w:rPr>
          <w:w w:val="110"/>
        </w:rPr>
        <w:t>to</w:t>
      </w:r>
      <w:r>
        <w:rPr>
          <w:spacing w:val="-9"/>
          <w:w w:val="110"/>
        </w:rPr>
        <w:t> </w:t>
      </w:r>
      <w:r>
        <w:rPr>
          <w:w w:val="110"/>
        </w:rPr>
        <w:t>draw, and</w:t>
      </w:r>
      <w:r>
        <w:rPr>
          <w:spacing w:val="-25"/>
          <w:w w:val="110"/>
        </w:rPr>
        <w:t> </w:t>
      </w:r>
      <w:r>
        <w:rPr>
          <w:w w:val="110"/>
        </w:rPr>
        <w:t>particularly</w:t>
      </w:r>
      <w:r>
        <w:rPr>
          <w:spacing w:val="-15"/>
          <w:w w:val="110"/>
        </w:rPr>
        <w:t> </w:t>
      </w:r>
      <w:r>
        <w:rPr>
          <w:w w:val="110"/>
        </w:rPr>
        <w:t>as</w:t>
      </w:r>
      <w:r>
        <w:rPr>
          <w:spacing w:val="-31"/>
          <w:w w:val="110"/>
        </w:rPr>
        <w:t> </w:t>
      </w:r>
      <w:r>
        <w:rPr>
          <w:w w:val="110"/>
        </w:rPr>
        <w:t>CASA</w:t>
      </w:r>
      <w:r>
        <w:rPr>
          <w:spacing w:val="-21"/>
          <w:w w:val="110"/>
        </w:rPr>
        <w:t> </w:t>
      </w:r>
      <w:r>
        <w:rPr>
          <w:w w:val="110"/>
        </w:rPr>
        <w:t>explained</w:t>
      </w:r>
      <w:r>
        <w:rPr>
          <w:spacing w:val="-18"/>
          <w:w w:val="110"/>
        </w:rPr>
        <w:t> </w:t>
      </w:r>
      <w:r>
        <w:rPr>
          <w:w w:val="110"/>
        </w:rPr>
        <w:t>that</w:t>
      </w:r>
      <w:r>
        <w:rPr>
          <w:spacing w:val="-25"/>
          <w:w w:val="110"/>
        </w:rPr>
        <w:t> </w:t>
      </w:r>
      <w:r>
        <w:rPr>
          <w:w w:val="110"/>
        </w:rPr>
        <w:t>one</w:t>
      </w:r>
      <w:r>
        <w:rPr>
          <w:spacing w:val="-22"/>
          <w:w w:val="110"/>
        </w:rPr>
        <w:t> </w:t>
      </w:r>
      <w:r>
        <w:rPr>
          <w:w w:val="110"/>
        </w:rPr>
        <w:t>of</w:t>
      </w:r>
      <w:r>
        <w:rPr>
          <w:spacing w:val="-18"/>
          <w:w w:val="110"/>
        </w:rPr>
        <w:t> </w:t>
      </w:r>
      <w:r>
        <w:rPr>
          <w:w w:val="110"/>
        </w:rPr>
        <w:t>the</w:t>
      </w:r>
      <w:r>
        <w:rPr>
          <w:spacing w:val="-16"/>
          <w:w w:val="110"/>
        </w:rPr>
        <w:t> </w:t>
      </w:r>
      <w:r>
        <w:rPr>
          <w:w w:val="110"/>
        </w:rPr>
        <w:t>intentions</w:t>
      </w:r>
      <w:r>
        <w:rPr>
          <w:spacing w:val="-25"/>
          <w:w w:val="110"/>
        </w:rPr>
        <w:t> </w:t>
      </w:r>
      <w:r>
        <w:rPr>
          <w:w w:val="110"/>
        </w:rPr>
        <w:t>of</w:t>
      </w:r>
      <w:r>
        <w:rPr>
          <w:spacing w:val="-23"/>
          <w:w w:val="110"/>
        </w:rPr>
        <w:t> </w:t>
      </w:r>
      <w:r>
        <w:rPr>
          <w:w w:val="110"/>
        </w:rPr>
        <w:t>the</w:t>
      </w:r>
      <w:r>
        <w:rPr>
          <w:spacing w:val="-20"/>
          <w:w w:val="110"/>
        </w:rPr>
        <w:t> </w:t>
      </w:r>
      <w:r>
        <w:rPr>
          <w:w w:val="110"/>
        </w:rPr>
        <w:t>new</w:t>
      </w:r>
      <w:r>
        <w:rPr>
          <w:spacing w:val="-24"/>
          <w:w w:val="110"/>
        </w:rPr>
        <w:t> </w:t>
      </w:r>
      <w:r>
        <w:rPr>
          <w:w w:val="110"/>
        </w:rPr>
        <w:t>regulations</w:t>
      </w:r>
      <w:r>
        <w:rPr>
          <w:spacing w:val="-16"/>
          <w:w w:val="110"/>
        </w:rPr>
        <w:t> </w:t>
      </w:r>
      <w:r>
        <w:rPr>
          <w:w w:val="110"/>
        </w:rPr>
        <w:t>was</w:t>
      </w:r>
      <w:r>
        <w:rPr>
          <w:spacing w:val="-22"/>
          <w:w w:val="110"/>
        </w:rPr>
        <w:t> </w:t>
      </w:r>
      <w:r>
        <w:rPr>
          <w:w w:val="110"/>
        </w:rPr>
        <w:t>to</w:t>
      </w:r>
      <w:r>
        <w:rPr>
          <w:spacing w:val="-7"/>
          <w:w w:val="110"/>
        </w:rPr>
        <w:t> </w:t>
      </w:r>
      <w:r>
        <w:rPr>
          <w:w w:val="110"/>
        </w:rPr>
        <w:t>actually move that training away from an AOC requirement, and CASA has previously addressed this "the training</w:t>
      </w:r>
      <w:r>
        <w:rPr>
          <w:spacing w:val="-12"/>
          <w:w w:val="110"/>
        </w:rPr>
        <w:t> </w:t>
      </w:r>
      <w:r>
        <w:rPr>
          <w:w w:val="110"/>
        </w:rPr>
        <w:t>businesses</w:t>
      </w:r>
      <w:r>
        <w:rPr>
          <w:spacing w:val="4"/>
          <w:w w:val="110"/>
        </w:rPr>
        <w:t> </w:t>
      </w:r>
      <w:r>
        <w:rPr>
          <w:w w:val="110"/>
        </w:rPr>
        <w:t>will</w:t>
      </w:r>
      <w:r>
        <w:rPr>
          <w:spacing w:val="-12"/>
          <w:w w:val="110"/>
        </w:rPr>
        <w:t> </w:t>
      </w:r>
      <w:r>
        <w:rPr>
          <w:w w:val="110"/>
        </w:rPr>
        <w:t>not</w:t>
      </w:r>
      <w:r>
        <w:rPr>
          <w:spacing w:val="-22"/>
          <w:w w:val="110"/>
        </w:rPr>
        <w:t> </w:t>
      </w:r>
      <w:r>
        <w:rPr>
          <w:w w:val="110"/>
        </w:rPr>
        <w:t>be</w:t>
      </w:r>
      <w:r>
        <w:rPr>
          <w:spacing w:val="-13"/>
          <w:w w:val="110"/>
        </w:rPr>
        <w:t> </w:t>
      </w:r>
      <w:r>
        <w:rPr>
          <w:w w:val="110"/>
        </w:rPr>
        <w:t>required</w:t>
      </w:r>
      <w:r>
        <w:rPr>
          <w:spacing w:val="-2"/>
          <w:w w:val="110"/>
        </w:rPr>
        <w:t> </w:t>
      </w:r>
      <w:r>
        <w:rPr>
          <w:w w:val="110"/>
        </w:rPr>
        <w:t>to</w:t>
      </w:r>
      <w:r>
        <w:rPr>
          <w:spacing w:val="8"/>
          <w:w w:val="110"/>
        </w:rPr>
        <w:t> </w:t>
      </w:r>
      <w:r>
        <w:rPr>
          <w:w w:val="110"/>
        </w:rPr>
        <w:t>hold</w:t>
      </w:r>
      <w:r>
        <w:rPr>
          <w:spacing w:val="-12"/>
          <w:w w:val="110"/>
        </w:rPr>
        <w:t> </w:t>
      </w:r>
      <w:r>
        <w:rPr>
          <w:w w:val="110"/>
        </w:rPr>
        <w:t>an</w:t>
      </w:r>
      <w:r>
        <w:rPr>
          <w:spacing w:val="-12"/>
          <w:w w:val="110"/>
        </w:rPr>
        <w:t> </w:t>
      </w:r>
      <w:r>
        <w:rPr>
          <w:w w:val="110"/>
        </w:rPr>
        <w:t>AOC"</w:t>
      </w:r>
    </w:p>
    <w:p>
      <w:pPr>
        <w:pStyle w:val="BodyText"/>
        <w:spacing w:before="5"/>
        <w:rPr>
          <w:sz w:val="23"/>
        </w:rPr>
      </w:pPr>
    </w:p>
    <w:p>
      <w:pPr>
        <w:pStyle w:val="BodyText"/>
        <w:spacing w:line="295" w:lineRule="auto"/>
        <w:ind w:left="143" w:right="226" w:firstLine="4"/>
      </w:pPr>
      <w:r>
        <w:rPr>
          <w:w w:val="105"/>
        </w:rPr>
        <w:t>I note that you requested a copy of the contract. At this stage could I ask that you draw on the contracts previously provided to CASA, for no other reason than commercial sensitivity. A number of contracts have been given to CASA previously and most recently to Dave Edwards and Harold Bankkien via email on 06/12/17. If you would like me to resend that email, please advise. If you still require the individual contracts please let me know and I will attend to it.</w:t>
      </w:r>
    </w:p>
    <w:p>
      <w:pPr>
        <w:pStyle w:val="BodyText"/>
        <w:spacing w:before="1"/>
        <w:rPr>
          <w:sz w:val="23"/>
        </w:rPr>
      </w:pPr>
    </w:p>
    <w:p>
      <w:pPr>
        <w:pStyle w:val="BodyText"/>
        <w:spacing w:line="290" w:lineRule="auto"/>
        <w:ind w:left="143" w:right="241" w:firstLine="3"/>
      </w:pPr>
      <w:r>
        <w:rPr>
          <w:w w:val="105"/>
        </w:rPr>
        <w:t>As this has come from "left field", can I ask what the trigger is that has lead to the reversal of policy application. I would have expected that there would have been at least some engagement or consultation from CMT 3 prior to this correspondence. We have been working on this project for many years in close consultation with CASA, and in fact to date have felt that they are supportive of the concept</w:t>
      </w:r>
    </w:p>
    <w:p>
      <w:pPr>
        <w:pStyle w:val="BodyText"/>
        <w:rPr>
          <w:sz w:val="20"/>
        </w:rPr>
      </w:pPr>
    </w:p>
    <w:p>
      <w:pPr>
        <w:pStyle w:val="BodyText"/>
        <w:spacing w:before="4"/>
        <w:rPr>
          <w:sz w:val="26"/>
        </w:rPr>
      </w:pPr>
    </w:p>
    <w:p>
      <w:pPr>
        <w:pStyle w:val="BodyText"/>
        <w:spacing w:line="295" w:lineRule="auto"/>
        <w:ind w:left="148" w:right="374" w:hanging="6"/>
      </w:pPr>
      <w:r>
        <w:rPr>
          <w:w w:val="105"/>
        </w:rPr>
        <w:t>I am of the opinion that the activation of Temporary locations is a robust and Industry leading procedure, and far in excess of anything that was done previously in the industry. It incorporates,</w:t>
      </w:r>
    </w:p>
    <w:p>
      <w:pPr>
        <w:spacing w:after="0" w:line="295" w:lineRule="auto"/>
        <w:sectPr>
          <w:pgSz w:w="11600" w:h="16490"/>
          <w:pgMar w:top="1560" w:bottom="280" w:left="1420" w:right="900"/>
        </w:sectPr>
      </w:pPr>
    </w:p>
    <w:p>
      <w:pPr>
        <w:pStyle w:val="BodyText"/>
        <w:spacing w:line="312" w:lineRule="auto" w:before="69"/>
        <w:ind w:left="223" w:hanging="1"/>
      </w:pPr>
      <w:r>
        <w:rPr>
          <w:w w:val="105"/>
        </w:rPr>
        <w:t>site visits, consulting with other operator, conducting a risk assessment, inducting and training all Personnel, and placing experienced APTA personnel on site for as long as is required.</w:t>
      </w:r>
    </w:p>
    <w:p>
      <w:pPr>
        <w:pStyle w:val="BodyText"/>
        <w:spacing w:before="10"/>
        <w:rPr>
          <w:sz w:val="22"/>
        </w:rPr>
      </w:pPr>
    </w:p>
    <w:p>
      <w:pPr>
        <w:pStyle w:val="BodyText"/>
        <w:spacing w:line="607" w:lineRule="auto"/>
        <w:ind w:left="228" w:right="1083" w:hanging="7"/>
      </w:pPr>
      <w:r>
        <w:rPr>
          <w:w w:val="105"/>
        </w:rPr>
        <w:t>For clarity and planning purposes, can I clarify that CASA intends to do the following: APTA Ballarat Base will be directed to cease operations.</w:t>
      </w:r>
    </w:p>
    <w:p>
      <w:pPr>
        <w:pStyle w:val="BodyText"/>
        <w:spacing w:line="213" w:lineRule="exact"/>
        <w:ind w:left="228"/>
      </w:pPr>
      <w:r>
        <w:rPr>
          <w:w w:val="105"/>
        </w:rPr>
        <w:t>APTA Latrobe Valley Base will be directed to cease operations.</w:t>
      </w:r>
    </w:p>
    <w:p>
      <w:pPr>
        <w:pStyle w:val="BodyText"/>
        <w:spacing w:before="1"/>
        <w:rPr>
          <w:sz w:val="29"/>
        </w:rPr>
      </w:pPr>
    </w:p>
    <w:p>
      <w:pPr>
        <w:pStyle w:val="BodyText"/>
        <w:spacing w:line="302" w:lineRule="auto"/>
        <w:ind w:left="215" w:right="148" w:firstLine="3"/>
      </w:pPr>
      <w:r>
        <w:rPr>
          <w:w w:val="105"/>
        </w:rPr>
        <w:t>APTA Moorabbin Base {LTF) is an APTA/CASA approved base, and that CASA is not retracting their approval to operate but  not  permitting operations at the  new facility only. There is no mention of LTF in the correspondence other than the sig change request for a change of location. My understanding from the correspondence is that they are not affected, or it may be an omission from the correrspondence.</w:t>
      </w:r>
    </w:p>
    <w:p>
      <w:pPr>
        <w:pStyle w:val="BodyText"/>
        <w:spacing w:before="4"/>
        <w:rPr>
          <w:sz w:val="22"/>
        </w:rPr>
      </w:pPr>
    </w:p>
    <w:p>
      <w:pPr>
        <w:pStyle w:val="BodyText"/>
        <w:spacing w:line="300" w:lineRule="auto"/>
        <w:ind w:left="220" w:right="374" w:firstLine="3"/>
      </w:pPr>
      <w:r>
        <w:rPr>
          <w:w w:val="105"/>
        </w:rPr>
        <w:t>APTA</w:t>
      </w:r>
      <w:r>
        <w:rPr>
          <w:spacing w:val="-21"/>
          <w:w w:val="105"/>
        </w:rPr>
        <w:t> </w:t>
      </w:r>
      <w:r>
        <w:rPr>
          <w:w w:val="105"/>
        </w:rPr>
        <w:t>Moorabbin</w:t>
      </w:r>
      <w:r>
        <w:rPr>
          <w:spacing w:val="-13"/>
          <w:w w:val="105"/>
        </w:rPr>
        <w:t> </w:t>
      </w:r>
      <w:r>
        <w:rPr>
          <w:w w:val="105"/>
        </w:rPr>
        <w:t>Base</w:t>
      </w:r>
      <w:r>
        <w:rPr>
          <w:spacing w:val="-20"/>
          <w:w w:val="105"/>
        </w:rPr>
        <w:t> </w:t>
      </w:r>
      <w:r>
        <w:rPr>
          <w:w w:val="105"/>
        </w:rPr>
        <w:t>(AVIA)</w:t>
      </w:r>
      <w:r>
        <w:rPr>
          <w:spacing w:val="-21"/>
          <w:w w:val="105"/>
        </w:rPr>
        <w:t> </w:t>
      </w:r>
      <w:r>
        <w:rPr>
          <w:w w:val="105"/>
        </w:rPr>
        <w:t>is</w:t>
      </w:r>
      <w:r>
        <w:rPr>
          <w:spacing w:val="-28"/>
          <w:w w:val="105"/>
        </w:rPr>
        <w:t> </w:t>
      </w:r>
      <w:r>
        <w:rPr>
          <w:w w:val="105"/>
        </w:rPr>
        <w:t>operating</w:t>
      </w:r>
      <w:r>
        <w:rPr>
          <w:spacing w:val="-26"/>
          <w:w w:val="105"/>
        </w:rPr>
        <w:t> </w:t>
      </w:r>
      <w:r>
        <w:rPr>
          <w:w w:val="105"/>
        </w:rPr>
        <w:t>as</w:t>
      </w:r>
      <w:r>
        <w:rPr>
          <w:spacing w:val="-26"/>
          <w:w w:val="105"/>
        </w:rPr>
        <w:t> </w:t>
      </w:r>
      <w:r>
        <w:rPr>
          <w:w w:val="105"/>
        </w:rPr>
        <w:t>an</w:t>
      </w:r>
      <w:r>
        <w:rPr>
          <w:spacing w:val="-23"/>
          <w:w w:val="105"/>
        </w:rPr>
        <w:t> </w:t>
      </w:r>
      <w:r>
        <w:rPr>
          <w:w w:val="105"/>
        </w:rPr>
        <w:t>APTA/CASA</w:t>
      </w:r>
      <w:r>
        <w:rPr>
          <w:spacing w:val="-14"/>
          <w:w w:val="105"/>
        </w:rPr>
        <w:t> </w:t>
      </w:r>
      <w:r>
        <w:rPr>
          <w:w w:val="105"/>
        </w:rPr>
        <w:t>approved</w:t>
      </w:r>
      <w:r>
        <w:rPr>
          <w:spacing w:val="-17"/>
          <w:w w:val="105"/>
        </w:rPr>
        <w:t> </w:t>
      </w:r>
      <w:r>
        <w:rPr>
          <w:w w:val="105"/>
        </w:rPr>
        <w:t>base,</w:t>
      </w:r>
      <w:r>
        <w:rPr>
          <w:spacing w:val="-28"/>
          <w:w w:val="105"/>
        </w:rPr>
        <w:t> </w:t>
      </w:r>
      <w:r>
        <w:rPr>
          <w:w w:val="105"/>
        </w:rPr>
        <w:t>and</w:t>
      </w:r>
      <w:r>
        <w:rPr>
          <w:spacing w:val="-24"/>
          <w:w w:val="105"/>
        </w:rPr>
        <w:t> </w:t>
      </w:r>
      <w:r>
        <w:rPr>
          <w:w w:val="105"/>
        </w:rPr>
        <w:t>that</w:t>
      </w:r>
      <w:r>
        <w:rPr>
          <w:spacing w:val="-24"/>
          <w:w w:val="105"/>
        </w:rPr>
        <w:t> </w:t>
      </w:r>
      <w:r>
        <w:rPr>
          <w:w w:val="105"/>
        </w:rPr>
        <w:t>CASA</w:t>
      </w:r>
      <w:r>
        <w:rPr>
          <w:spacing w:val="-22"/>
          <w:w w:val="105"/>
        </w:rPr>
        <w:t> </w:t>
      </w:r>
      <w:r>
        <w:rPr>
          <w:w w:val="105"/>
        </w:rPr>
        <w:t>is reversing that</w:t>
      </w:r>
      <w:r>
        <w:rPr>
          <w:spacing w:val="-7"/>
          <w:w w:val="105"/>
        </w:rPr>
        <w:t> </w:t>
      </w:r>
      <w:r>
        <w:rPr>
          <w:w w:val="105"/>
        </w:rPr>
        <w:t>approval</w:t>
      </w:r>
    </w:p>
    <w:p>
      <w:pPr>
        <w:pStyle w:val="BodyText"/>
        <w:spacing w:before="5"/>
        <w:rPr>
          <w:sz w:val="21"/>
        </w:rPr>
      </w:pPr>
    </w:p>
    <w:p>
      <w:pPr>
        <w:pStyle w:val="BodyText"/>
        <w:ind w:left="223"/>
      </w:pPr>
      <w:r>
        <w:rPr>
          <w:w w:val="105"/>
        </w:rPr>
        <w:t>APTA Moorabbin Base (Arc Aviation) will be directed to cease operations as temporary</w:t>
      </w:r>
      <w:r>
        <w:rPr>
          <w:spacing w:val="-14"/>
          <w:w w:val="105"/>
        </w:rPr>
        <w:t> </w:t>
      </w:r>
      <w:r>
        <w:rPr>
          <w:w w:val="105"/>
        </w:rPr>
        <w:t>location.</w:t>
      </w:r>
    </w:p>
    <w:p>
      <w:pPr>
        <w:pStyle w:val="BodyText"/>
        <w:spacing w:before="4"/>
        <w:rPr>
          <w:sz w:val="27"/>
        </w:rPr>
      </w:pPr>
    </w:p>
    <w:p>
      <w:pPr>
        <w:pStyle w:val="BodyText"/>
        <w:spacing w:line="207" w:lineRule="exact"/>
        <w:ind w:left="223"/>
      </w:pPr>
      <w:r>
        <w:rPr>
          <w:w w:val="105"/>
        </w:rPr>
        <w:t>APTA</w:t>
      </w:r>
      <w:r>
        <w:rPr>
          <w:spacing w:val="-11"/>
          <w:w w:val="105"/>
        </w:rPr>
        <w:t> </w:t>
      </w:r>
      <w:r>
        <w:rPr>
          <w:w w:val="105"/>
        </w:rPr>
        <w:t>Moorabbin</w:t>
      </w:r>
      <w:r>
        <w:rPr>
          <w:spacing w:val="3"/>
          <w:w w:val="105"/>
        </w:rPr>
        <w:t> </w:t>
      </w:r>
      <w:r>
        <w:rPr>
          <w:w w:val="105"/>
        </w:rPr>
        <w:t>Base</w:t>
      </w:r>
      <w:r>
        <w:rPr>
          <w:spacing w:val="-2"/>
          <w:w w:val="105"/>
        </w:rPr>
        <w:t> </w:t>
      </w:r>
      <w:r>
        <w:rPr>
          <w:w w:val="105"/>
        </w:rPr>
        <w:t>(</w:t>
      </w:r>
      <w:r>
        <w:rPr>
          <w:spacing w:val="-11"/>
          <w:w w:val="105"/>
        </w:rPr>
        <w:t> </w:t>
      </w:r>
      <w:r>
        <w:rPr>
          <w:w w:val="105"/>
        </w:rPr>
        <w:t>MFT)</w:t>
      </w:r>
      <w:r>
        <w:rPr>
          <w:spacing w:val="-7"/>
          <w:w w:val="105"/>
        </w:rPr>
        <w:t> </w:t>
      </w:r>
      <w:r>
        <w:rPr>
          <w:w w:val="105"/>
        </w:rPr>
        <w:t>my</w:t>
      </w:r>
      <w:r>
        <w:rPr>
          <w:spacing w:val="-14"/>
          <w:w w:val="105"/>
        </w:rPr>
        <w:t> </w:t>
      </w:r>
      <w:r>
        <w:rPr>
          <w:w w:val="105"/>
        </w:rPr>
        <w:t>own</w:t>
      </w:r>
      <w:r>
        <w:rPr>
          <w:spacing w:val="-10"/>
          <w:w w:val="105"/>
        </w:rPr>
        <w:t> </w:t>
      </w:r>
      <w:r>
        <w:rPr>
          <w:w w:val="105"/>
        </w:rPr>
        <w:t>business</w:t>
      </w:r>
      <w:r>
        <w:rPr>
          <w:spacing w:val="-9"/>
          <w:w w:val="105"/>
        </w:rPr>
        <w:t> </w:t>
      </w:r>
      <w:r>
        <w:rPr>
          <w:w w:val="105"/>
        </w:rPr>
        <w:t>established</w:t>
      </w:r>
      <w:r>
        <w:rPr>
          <w:spacing w:val="-2"/>
          <w:w w:val="105"/>
        </w:rPr>
        <w:t> </w:t>
      </w:r>
      <w:r>
        <w:rPr>
          <w:w w:val="105"/>
        </w:rPr>
        <w:t>for</w:t>
      </w:r>
      <w:r>
        <w:rPr>
          <w:spacing w:val="-8"/>
          <w:w w:val="105"/>
        </w:rPr>
        <w:t> </w:t>
      </w:r>
      <w:r>
        <w:rPr>
          <w:w w:val="105"/>
        </w:rPr>
        <w:t>12</w:t>
      </w:r>
      <w:r>
        <w:rPr>
          <w:spacing w:val="-22"/>
          <w:w w:val="105"/>
        </w:rPr>
        <w:t> </w:t>
      </w:r>
      <w:r>
        <w:rPr>
          <w:w w:val="105"/>
        </w:rPr>
        <w:t>years</w:t>
      </w:r>
      <w:r>
        <w:rPr>
          <w:spacing w:val="-10"/>
          <w:w w:val="105"/>
        </w:rPr>
        <w:t> </w:t>
      </w:r>
      <w:r>
        <w:rPr>
          <w:w w:val="105"/>
        </w:rPr>
        <w:t>will</w:t>
      </w:r>
      <w:r>
        <w:rPr>
          <w:spacing w:val="-14"/>
          <w:w w:val="105"/>
        </w:rPr>
        <w:t> </w:t>
      </w:r>
      <w:r>
        <w:rPr>
          <w:w w:val="105"/>
        </w:rPr>
        <w:t>be</w:t>
      </w:r>
      <w:r>
        <w:rPr>
          <w:spacing w:val="-11"/>
          <w:w w:val="105"/>
        </w:rPr>
        <w:t> </w:t>
      </w:r>
      <w:r>
        <w:rPr>
          <w:w w:val="105"/>
        </w:rPr>
        <w:t>directed</w:t>
      </w:r>
      <w:r>
        <w:rPr>
          <w:spacing w:val="-11"/>
          <w:w w:val="105"/>
        </w:rPr>
        <w:t> </w:t>
      </w:r>
      <w:r>
        <w:rPr>
          <w:w w:val="105"/>
        </w:rPr>
        <w:t>to</w:t>
      </w:r>
      <w:r>
        <w:rPr>
          <w:spacing w:val="8"/>
          <w:w w:val="105"/>
        </w:rPr>
        <w:t> </w:t>
      </w:r>
      <w:r>
        <w:rPr>
          <w:w w:val="105"/>
        </w:rPr>
        <w:t>cease</w:t>
      </w:r>
    </w:p>
    <w:p>
      <w:pPr>
        <w:spacing w:line="78" w:lineRule="exact" w:before="0"/>
        <w:ind w:left="17" w:right="0" w:firstLine="0"/>
        <w:jc w:val="center"/>
        <w:rPr>
          <w:sz w:val="10"/>
        </w:rPr>
      </w:pPr>
      <w:r>
        <w:rPr>
          <w:w w:val="89"/>
          <w:sz w:val="10"/>
        </w:rPr>
        <w:t>1</w:t>
      </w:r>
    </w:p>
    <w:p>
      <w:pPr>
        <w:pStyle w:val="BodyText"/>
        <w:spacing w:line="213" w:lineRule="exact"/>
        <w:ind w:left="226"/>
      </w:pPr>
      <w:r>
        <w:rPr>
          <w:w w:val="105"/>
        </w:rPr>
        <w:t>operations.</w:t>
      </w:r>
    </w:p>
    <w:p>
      <w:pPr>
        <w:pStyle w:val="BodyText"/>
        <w:spacing w:before="9"/>
        <w:rPr>
          <w:sz w:val="18"/>
        </w:rPr>
      </w:pPr>
    </w:p>
    <w:p>
      <w:pPr>
        <w:pStyle w:val="BodyText"/>
        <w:spacing w:before="94"/>
        <w:ind w:left="228"/>
      </w:pPr>
      <w:r>
        <w:rPr>
          <w:w w:val="105"/>
        </w:rPr>
        <w:t>APTA Brisbane (Sim Jet) request will not be processed.</w:t>
      </w:r>
    </w:p>
    <w:p>
      <w:pPr>
        <w:pStyle w:val="BodyText"/>
        <w:spacing w:before="9"/>
        <w:rPr>
          <w:sz w:val="27"/>
        </w:rPr>
      </w:pPr>
    </w:p>
    <w:p>
      <w:pPr>
        <w:pStyle w:val="BodyText"/>
        <w:spacing w:line="590" w:lineRule="auto"/>
        <w:ind w:left="228" w:right="555"/>
      </w:pPr>
      <w:r>
        <w:rPr>
          <w:w w:val="105"/>
        </w:rPr>
        <w:t>APTA Moorabbin (Vortex) has applied to join APTA, but that request will not be processed. APTA Ballina (Whitestar) will be directed to cease operations as a temporary location.</w:t>
      </w:r>
    </w:p>
    <w:p>
      <w:pPr>
        <w:pStyle w:val="BodyText"/>
        <w:spacing w:line="295" w:lineRule="auto"/>
        <w:ind w:left="221" w:hanging="3"/>
      </w:pPr>
      <w:r>
        <w:rPr>
          <w:w w:val="105"/>
        </w:rPr>
        <w:t>As you will appreciate this will have significant impact on me, my family, my Business, my employees and a number of operators.</w:t>
      </w:r>
    </w:p>
    <w:p>
      <w:pPr>
        <w:pStyle w:val="BodyText"/>
        <w:spacing w:before="3"/>
        <w:rPr>
          <w:sz w:val="22"/>
        </w:rPr>
      </w:pPr>
    </w:p>
    <w:p>
      <w:pPr>
        <w:pStyle w:val="BodyText"/>
        <w:spacing w:line="300" w:lineRule="auto"/>
        <w:ind w:left="216" w:right="183" w:firstLine="7"/>
      </w:pPr>
      <w:r>
        <w:rPr>
          <w:w w:val="105"/>
        </w:rPr>
        <w:t>Unless</w:t>
      </w:r>
      <w:r>
        <w:rPr>
          <w:spacing w:val="-13"/>
          <w:w w:val="105"/>
        </w:rPr>
        <w:t> </w:t>
      </w:r>
      <w:r>
        <w:rPr>
          <w:w w:val="105"/>
        </w:rPr>
        <w:t>CASA.deems</w:t>
      </w:r>
      <w:r>
        <w:rPr>
          <w:spacing w:val="-3"/>
          <w:w w:val="105"/>
        </w:rPr>
        <w:t> </w:t>
      </w:r>
      <w:r>
        <w:rPr>
          <w:w w:val="105"/>
        </w:rPr>
        <w:t>that</w:t>
      </w:r>
      <w:r>
        <w:rPr>
          <w:spacing w:val="-12"/>
          <w:w w:val="105"/>
        </w:rPr>
        <w:t> </w:t>
      </w:r>
      <w:r>
        <w:rPr>
          <w:w w:val="105"/>
        </w:rPr>
        <w:t>APTA</w:t>
      </w:r>
      <w:r>
        <w:rPr>
          <w:spacing w:val="-12"/>
          <w:w w:val="105"/>
        </w:rPr>
        <w:t> </w:t>
      </w:r>
      <w:r>
        <w:rPr>
          <w:w w:val="105"/>
        </w:rPr>
        <w:t>operations</w:t>
      </w:r>
      <w:r>
        <w:rPr>
          <w:spacing w:val="-7"/>
          <w:w w:val="105"/>
        </w:rPr>
        <w:t> </w:t>
      </w:r>
      <w:r>
        <w:rPr>
          <w:w w:val="105"/>
        </w:rPr>
        <w:t>are</w:t>
      </w:r>
      <w:r>
        <w:rPr>
          <w:spacing w:val="-11"/>
          <w:w w:val="105"/>
        </w:rPr>
        <w:t> </w:t>
      </w:r>
      <w:r>
        <w:rPr>
          <w:w w:val="105"/>
        </w:rPr>
        <w:t>deemed</w:t>
      </w:r>
      <w:r>
        <w:rPr>
          <w:spacing w:val="-5"/>
          <w:w w:val="105"/>
        </w:rPr>
        <w:t> </w:t>
      </w:r>
      <w:r>
        <w:rPr>
          <w:w w:val="105"/>
        </w:rPr>
        <w:t>an</w:t>
      </w:r>
      <w:r>
        <w:rPr>
          <w:spacing w:val="-17"/>
          <w:w w:val="105"/>
        </w:rPr>
        <w:t> </w:t>
      </w:r>
      <w:r>
        <w:rPr>
          <w:w w:val="105"/>
        </w:rPr>
        <w:t>imminent</w:t>
      </w:r>
      <w:r>
        <w:rPr>
          <w:spacing w:val="-11"/>
          <w:w w:val="105"/>
        </w:rPr>
        <w:t> </w:t>
      </w:r>
      <w:r>
        <w:rPr>
          <w:w w:val="105"/>
        </w:rPr>
        <w:t>and</w:t>
      </w:r>
      <w:r>
        <w:rPr>
          <w:spacing w:val="-24"/>
          <w:w w:val="105"/>
        </w:rPr>
        <w:t> </w:t>
      </w:r>
      <w:r>
        <w:rPr>
          <w:w w:val="105"/>
        </w:rPr>
        <w:t>grave</w:t>
      </w:r>
      <w:r>
        <w:rPr>
          <w:spacing w:val="-12"/>
          <w:w w:val="105"/>
        </w:rPr>
        <w:t> </w:t>
      </w:r>
      <w:r>
        <w:rPr>
          <w:w w:val="105"/>
        </w:rPr>
        <w:t>risk</w:t>
      </w:r>
      <w:r>
        <w:rPr>
          <w:spacing w:val="-13"/>
          <w:w w:val="105"/>
        </w:rPr>
        <w:t> </w:t>
      </w:r>
      <w:r>
        <w:rPr>
          <w:w w:val="105"/>
        </w:rPr>
        <w:t>to</w:t>
      </w:r>
      <w:r>
        <w:rPr>
          <w:spacing w:val="3"/>
          <w:w w:val="105"/>
        </w:rPr>
        <w:t> </w:t>
      </w:r>
      <w:r>
        <w:rPr>
          <w:w w:val="105"/>
        </w:rPr>
        <w:t>Aviation</w:t>
      </w:r>
      <w:r>
        <w:rPr>
          <w:spacing w:val="-14"/>
          <w:w w:val="105"/>
        </w:rPr>
        <w:t> </w:t>
      </w:r>
      <w:r>
        <w:rPr>
          <w:w w:val="105"/>
        </w:rPr>
        <w:t>Safety can I respectfully request a 14 day extension to  facilitate my employees into new positions with other organisations and shut down the Organisation in the most controlled manner</w:t>
      </w:r>
      <w:r>
        <w:rPr>
          <w:spacing w:val="3"/>
          <w:w w:val="105"/>
        </w:rPr>
        <w:t> </w:t>
      </w:r>
      <w:r>
        <w:rPr>
          <w:w w:val="105"/>
        </w:rPr>
        <w:t>possible.</w:t>
      </w:r>
    </w:p>
    <w:p>
      <w:pPr>
        <w:pStyle w:val="BodyText"/>
        <w:spacing w:before="2"/>
        <w:rPr>
          <w:sz w:val="23"/>
        </w:rPr>
      </w:pPr>
    </w:p>
    <w:p>
      <w:pPr>
        <w:pStyle w:val="BodyText"/>
        <w:spacing w:line="295" w:lineRule="auto"/>
        <w:ind w:left="212" w:right="226" w:firstLine="3"/>
      </w:pPr>
      <w:r>
        <w:rPr>
          <w:w w:val="110"/>
        </w:rPr>
        <w:t>I</w:t>
      </w:r>
      <w:r>
        <w:rPr>
          <w:spacing w:val="-24"/>
          <w:w w:val="110"/>
        </w:rPr>
        <w:t> </w:t>
      </w:r>
      <w:r>
        <w:rPr>
          <w:w w:val="110"/>
        </w:rPr>
        <w:t>reject</w:t>
      </w:r>
      <w:r>
        <w:rPr>
          <w:spacing w:val="-25"/>
          <w:w w:val="110"/>
        </w:rPr>
        <w:t> </w:t>
      </w:r>
      <w:r>
        <w:rPr>
          <w:w w:val="110"/>
        </w:rPr>
        <w:t>CASAs</w:t>
      </w:r>
      <w:r>
        <w:rPr>
          <w:spacing w:val="-23"/>
          <w:w w:val="110"/>
        </w:rPr>
        <w:t> </w:t>
      </w:r>
      <w:r>
        <w:rPr>
          <w:w w:val="110"/>
        </w:rPr>
        <w:t>assumptions.</w:t>
      </w:r>
      <w:r>
        <w:rPr>
          <w:spacing w:val="-18"/>
          <w:w w:val="110"/>
        </w:rPr>
        <w:t> </w:t>
      </w:r>
      <w:r>
        <w:rPr>
          <w:w w:val="110"/>
        </w:rPr>
        <w:t>I</w:t>
      </w:r>
      <w:r>
        <w:rPr>
          <w:spacing w:val="-24"/>
          <w:w w:val="110"/>
        </w:rPr>
        <w:t> </w:t>
      </w:r>
      <w:r>
        <w:rPr>
          <w:w w:val="110"/>
        </w:rPr>
        <w:t>have</w:t>
      </w:r>
      <w:r>
        <w:rPr>
          <w:spacing w:val="-20"/>
          <w:w w:val="110"/>
        </w:rPr>
        <w:t> </w:t>
      </w:r>
      <w:r>
        <w:rPr>
          <w:w w:val="110"/>
        </w:rPr>
        <w:t>invested</w:t>
      </w:r>
      <w:r>
        <w:rPr>
          <w:spacing w:val="-25"/>
          <w:w w:val="110"/>
        </w:rPr>
        <w:t> </w:t>
      </w:r>
      <w:r>
        <w:rPr>
          <w:w w:val="110"/>
        </w:rPr>
        <w:t>very</w:t>
      </w:r>
      <w:r>
        <w:rPr>
          <w:spacing w:val="-24"/>
          <w:w w:val="110"/>
        </w:rPr>
        <w:t> </w:t>
      </w:r>
      <w:r>
        <w:rPr>
          <w:w w:val="110"/>
        </w:rPr>
        <w:t>heavily</w:t>
      </w:r>
      <w:r>
        <w:rPr>
          <w:spacing w:val="-23"/>
          <w:w w:val="110"/>
        </w:rPr>
        <w:t> </w:t>
      </w:r>
      <w:r>
        <w:rPr>
          <w:w w:val="110"/>
        </w:rPr>
        <w:t>to</w:t>
      </w:r>
      <w:r>
        <w:rPr>
          <w:spacing w:val="-11"/>
          <w:w w:val="110"/>
        </w:rPr>
        <w:t> </w:t>
      </w:r>
      <w:r>
        <w:rPr>
          <w:w w:val="110"/>
        </w:rPr>
        <w:t>ensure</w:t>
      </w:r>
      <w:r>
        <w:rPr>
          <w:spacing w:val="-22"/>
          <w:w w:val="110"/>
        </w:rPr>
        <w:t> </w:t>
      </w:r>
      <w:r>
        <w:rPr>
          <w:w w:val="110"/>
        </w:rPr>
        <w:t>I</w:t>
      </w:r>
      <w:r>
        <w:rPr>
          <w:spacing w:val="-26"/>
          <w:w w:val="110"/>
        </w:rPr>
        <w:t> </w:t>
      </w:r>
      <w:r>
        <w:rPr>
          <w:w w:val="110"/>
        </w:rPr>
        <w:t>have</w:t>
      </w:r>
      <w:r>
        <w:rPr>
          <w:spacing w:val="-24"/>
          <w:w w:val="110"/>
        </w:rPr>
        <w:t> </w:t>
      </w:r>
      <w:r>
        <w:rPr>
          <w:w w:val="110"/>
        </w:rPr>
        <w:t>a</w:t>
      </w:r>
      <w:r>
        <w:rPr>
          <w:spacing w:val="-23"/>
          <w:w w:val="110"/>
        </w:rPr>
        <w:t> </w:t>
      </w:r>
      <w:r>
        <w:rPr>
          <w:w w:val="110"/>
        </w:rPr>
        <w:t>safe</w:t>
      </w:r>
      <w:r>
        <w:rPr>
          <w:spacing w:val="-25"/>
          <w:w w:val="110"/>
        </w:rPr>
        <w:t> </w:t>
      </w:r>
      <w:r>
        <w:rPr>
          <w:w w:val="110"/>
        </w:rPr>
        <w:t>and</w:t>
      </w:r>
      <w:r>
        <w:rPr>
          <w:spacing w:val="-30"/>
          <w:w w:val="110"/>
        </w:rPr>
        <w:t> </w:t>
      </w:r>
      <w:r>
        <w:rPr>
          <w:w w:val="110"/>
        </w:rPr>
        <w:t>compliant organisation</w:t>
      </w:r>
      <w:r>
        <w:rPr>
          <w:spacing w:val="-24"/>
          <w:w w:val="110"/>
        </w:rPr>
        <w:t> </w:t>
      </w:r>
      <w:r>
        <w:rPr>
          <w:w w:val="110"/>
        </w:rPr>
        <w:t>delivering</w:t>
      </w:r>
      <w:r>
        <w:rPr>
          <w:spacing w:val="-29"/>
          <w:w w:val="110"/>
        </w:rPr>
        <w:t> </w:t>
      </w:r>
      <w:r>
        <w:rPr>
          <w:w w:val="110"/>
        </w:rPr>
        <w:t>unparalled</w:t>
      </w:r>
      <w:r>
        <w:rPr>
          <w:spacing w:val="-25"/>
          <w:w w:val="110"/>
        </w:rPr>
        <w:t> </w:t>
      </w:r>
      <w:r>
        <w:rPr>
          <w:w w:val="110"/>
        </w:rPr>
        <w:t>levels</w:t>
      </w:r>
      <w:r>
        <w:rPr>
          <w:spacing w:val="-29"/>
          <w:w w:val="110"/>
        </w:rPr>
        <w:t> </w:t>
      </w:r>
      <w:r>
        <w:rPr>
          <w:w w:val="110"/>
        </w:rPr>
        <w:t>of</w:t>
      </w:r>
      <w:r>
        <w:rPr>
          <w:spacing w:val="-22"/>
          <w:w w:val="110"/>
        </w:rPr>
        <w:t> </w:t>
      </w:r>
      <w:r>
        <w:rPr>
          <w:w w:val="110"/>
        </w:rPr>
        <w:t>oversight</w:t>
      </w:r>
      <w:r>
        <w:rPr>
          <w:spacing w:val="-21"/>
          <w:w w:val="110"/>
        </w:rPr>
        <w:t> </w:t>
      </w:r>
      <w:r>
        <w:rPr>
          <w:w w:val="110"/>
        </w:rPr>
        <w:t>and</w:t>
      </w:r>
      <w:r>
        <w:rPr>
          <w:spacing w:val="-28"/>
          <w:w w:val="110"/>
        </w:rPr>
        <w:t> </w:t>
      </w:r>
      <w:r>
        <w:rPr>
          <w:w w:val="110"/>
        </w:rPr>
        <w:t>supervision.</w:t>
      </w:r>
      <w:r>
        <w:rPr>
          <w:spacing w:val="-28"/>
          <w:w w:val="110"/>
        </w:rPr>
        <w:t> </w:t>
      </w:r>
      <w:r>
        <w:rPr>
          <w:w w:val="110"/>
        </w:rPr>
        <w:t>There</w:t>
      </w:r>
      <w:r>
        <w:rPr>
          <w:spacing w:val="-30"/>
          <w:w w:val="110"/>
        </w:rPr>
        <w:t> </w:t>
      </w:r>
      <w:r>
        <w:rPr>
          <w:w w:val="110"/>
        </w:rPr>
        <w:t>is</w:t>
      </w:r>
      <w:r>
        <w:rPr>
          <w:spacing w:val="-34"/>
          <w:w w:val="110"/>
        </w:rPr>
        <w:t> </w:t>
      </w:r>
      <w:r>
        <w:rPr>
          <w:w w:val="110"/>
        </w:rPr>
        <w:t>only</w:t>
      </w:r>
      <w:r>
        <w:rPr>
          <w:spacing w:val="-28"/>
          <w:w w:val="110"/>
        </w:rPr>
        <w:t> </w:t>
      </w:r>
      <w:r>
        <w:rPr>
          <w:w w:val="110"/>
        </w:rPr>
        <w:t>one</w:t>
      </w:r>
      <w:r>
        <w:rPr>
          <w:spacing w:val="-26"/>
          <w:w w:val="110"/>
        </w:rPr>
        <w:t> </w:t>
      </w:r>
      <w:r>
        <w:rPr>
          <w:w w:val="110"/>
        </w:rPr>
        <w:t>Approval and</w:t>
      </w:r>
      <w:r>
        <w:rPr>
          <w:spacing w:val="-29"/>
          <w:w w:val="110"/>
        </w:rPr>
        <w:t> </w:t>
      </w:r>
      <w:r>
        <w:rPr>
          <w:w w:val="110"/>
        </w:rPr>
        <w:t>all</w:t>
      </w:r>
      <w:r>
        <w:rPr>
          <w:spacing w:val="-26"/>
          <w:w w:val="110"/>
        </w:rPr>
        <w:t> </w:t>
      </w:r>
      <w:r>
        <w:rPr>
          <w:w w:val="110"/>
        </w:rPr>
        <w:t>of</w:t>
      </w:r>
      <w:r>
        <w:rPr>
          <w:spacing w:val="-18"/>
          <w:w w:val="110"/>
        </w:rPr>
        <w:t> </w:t>
      </w:r>
      <w:r>
        <w:rPr>
          <w:w w:val="110"/>
        </w:rPr>
        <w:t>us</w:t>
      </w:r>
      <w:r>
        <w:rPr>
          <w:spacing w:val="-30"/>
          <w:w w:val="110"/>
        </w:rPr>
        <w:t> </w:t>
      </w:r>
      <w:r>
        <w:rPr>
          <w:w w:val="110"/>
        </w:rPr>
        <w:t>operate</w:t>
      </w:r>
      <w:r>
        <w:rPr>
          <w:spacing w:val="-21"/>
          <w:w w:val="110"/>
        </w:rPr>
        <w:t> </w:t>
      </w:r>
      <w:r>
        <w:rPr>
          <w:w w:val="110"/>
        </w:rPr>
        <w:t>under</w:t>
      </w:r>
      <w:r>
        <w:rPr>
          <w:spacing w:val="-29"/>
          <w:w w:val="110"/>
        </w:rPr>
        <w:t> </w:t>
      </w:r>
      <w:r>
        <w:rPr>
          <w:w w:val="110"/>
        </w:rPr>
        <w:t>that</w:t>
      </w:r>
      <w:r>
        <w:rPr>
          <w:spacing w:val="-25"/>
          <w:w w:val="110"/>
        </w:rPr>
        <w:t> </w:t>
      </w:r>
      <w:r>
        <w:rPr>
          <w:w w:val="110"/>
        </w:rPr>
        <w:t>approval.</w:t>
      </w:r>
      <w:r>
        <w:rPr>
          <w:spacing w:val="-22"/>
          <w:w w:val="110"/>
        </w:rPr>
        <w:t> </w:t>
      </w:r>
      <w:r>
        <w:rPr>
          <w:w w:val="110"/>
        </w:rPr>
        <w:t>APTA</w:t>
      </w:r>
      <w:r>
        <w:rPr>
          <w:spacing w:val="-26"/>
          <w:w w:val="110"/>
        </w:rPr>
        <w:t> </w:t>
      </w:r>
      <w:r>
        <w:rPr>
          <w:w w:val="110"/>
        </w:rPr>
        <w:t>and</w:t>
      </w:r>
      <w:r>
        <w:rPr>
          <w:spacing w:val="-25"/>
          <w:w w:val="110"/>
        </w:rPr>
        <w:t> </w:t>
      </w:r>
      <w:r>
        <w:rPr>
          <w:w w:val="110"/>
        </w:rPr>
        <w:t>myself</w:t>
      </w:r>
      <w:r>
        <w:rPr>
          <w:spacing w:val="-28"/>
          <w:w w:val="110"/>
        </w:rPr>
        <w:t> </w:t>
      </w:r>
      <w:r>
        <w:rPr>
          <w:w w:val="110"/>
        </w:rPr>
        <w:t>in</w:t>
      </w:r>
      <w:r>
        <w:rPr>
          <w:spacing w:val="-27"/>
          <w:w w:val="110"/>
        </w:rPr>
        <w:t> </w:t>
      </w:r>
      <w:r>
        <w:rPr>
          <w:w w:val="110"/>
        </w:rPr>
        <w:t>the</w:t>
      </w:r>
      <w:r>
        <w:rPr>
          <w:spacing w:val="-16"/>
          <w:w w:val="110"/>
        </w:rPr>
        <w:t> </w:t>
      </w:r>
      <w:r>
        <w:rPr>
          <w:w w:val="110"/>
        </w:rPr>
        <w:t>role</w:t>
      </w:r>
      <w:r>
        <w:rPr>
          <w:spacing w:val="-28"/>
          <w:w w:val="110"/>
        </w:rPr>
        <w:t> </w:t>
      </w:r>
      <w:r>
        <w:rPr>
          <w:w w:val="110"/>
        </w:rPr>
        <w:t>of</w:t>
      </w:r>
      <w:r>
        <w:rPr>
          <w:spacing w:val="-28"/>
          <w:w w:val="110"/>
        </w:rPr>
        <w:t> </w:t>
      </w:r>
      <w:r>
        <w:rPr>
          <w:w w:val="110"/>
        </w:rPr>
        <w:t>CEO</w:t>
      </w:r>
      <w:r>
        <w:rPr>
          <w:spacing w:val="-21"/>
          <w:w w:val="110"/>
        </w:rPr>
        <w:t> </w:t>
      </w:r>
      <w:r>
        <w:rPr>
          <w:w w:val="110"/>
        </w:rPr>
        <w:t>accept</w:t>
      </w:r>
      <w:r>
        <w:rPr>
          <w:spacing w:val="-25"/>
          <w:w w:val="110"/>
        </w:rPr>
        <w:t> </w:t>
      </w:r>
      <w:r>
        <w:rPr>
          <w:w w:val="110"/>
        </w:rPr>
        <w:t>complete</w:t>
      </w:r>
      <w:r>
        <w:rPr>
          <w:spacing w:val="-23"/>
          <w:w w:val="110"/>
        </w:rPr>
        <w:t> </w:t>
      </w:r>
      <w:r>
        <w:rPr>
          <w:w w:val="110"/>
        </w:rPr>
        <w:t>and total</w:t>
      </w:r>
      <w:r>
        <w:rPr>
          <w:spacing w:val="-24"/>
          <w:w w:val="110"/>
        </w:rPr>
        <w:t> </w:t>
      </w:r>
      <w:r>
        <w:rPr>
          <w:w w:val="110"/>
        </w:rPr>
        <w:t>responsibility</w:t>
      </w:r>
      <w:r>
        <w:rPr>
          <w:spacing w:val="-26"/>
          <w:w w:val="110"/>
        </w:rPr>
        <w:t> </w:t>
      </w:r>
      <w:r>
        <w:rPr>
          <w:w w:val="110"/>
        </w:rPr>
        <w:t>for</w:t>
      </w:r>
      <w:r>
        <w:rPr>
          <w:spacing w:val="-5"/>
          <w:w w:val="110"/>
        </w:rPr>
        <w:t> </w:t>
      </w:r>
      <w:r>
        <w:rPr>
          <w:w w:val="110"/>
        </w:rPr>
        <w:t>all</w:t>
      </w:r>
      <w:r>
        <w:rPr>
          <w:spacing w:val="-25"/>
          <w:w w:val="110"/>
        </w:rPr>
        <w:t> </w:t>
      </w:r>
      <w:r>
        <w:rPr>
          <w:w w:val="110"/>
        </w:rPr>
        <w:t>operations.</w:t>
      </w:r>
      <w:r>
        <w:rPr>
          <w:spacing w:val="-19"/>
          <w:w w:val="110"/>
        </w:rPr>
        <w:t> </w:t>
      </w:r>
      <w:r>
        <w:rPr>
          <w:w w:val="110"/>
        </w:rPr>
        <w:t>These</w:t>
      </w:r>
      <w:r>
        <w:rPr>
          <w:spacing w:val="-12"/>
          <w:w w:val="110"/>
        </w:rPr>
        <w:t> </w:t>
      </w:r>
      <w:r>
        <w:rPr>
          <w:w w:val="110"/>
        </w:rPr>
        <w:t>are</w:t>
      </w:r>
      <w:r>
        <w:rPr>
          <w:spacing w:val="-19"/>
          <w:w w:val="110"/>
        </w:rPr>
        <w:t> </w:t>
      </w:r>
      <w:r>
        <w:rPr>
          <w:w w:val="110"/>
        </w:rPr>
        <w:t>not</w:t>
      </w:r>
      <w:r>
        <w:rPr>
          <w:spacing w:val="-7"/>
          <w:w w:val="110"/>
        </w:rPr>
        <w:t> </w:t>
      </w:r>
      <w:r>
        <w:rPr>
          <w:w w:val="110"/>
        </w:rPr>
        <w:t>the</w:t>
      </w:r>
      <w:r>
        <w:rPr>
          <w:spacing w:val="-2"/>
          <w:w w:val="110"/>
        </w:rPr>
        <w:t> </w:t>
      </w:r>
      <w:r>
        <w:rPr>
          <w:w w:val="110"/>
        </w:rPr>
        <w:t>traditional</w:t>
      </w:r>
      <w:r>
        <w:rPr>
          <w:spacing w:val="-15"/>
          <w:w w:val="110"/>
        </w:rPr>
        <w:t> </w:t>
      </w:r>
      <w:r>
        <w:rPr>
          <w:w w:val="110"/>
        </w:rPr>
        <w:t>"arms</w:t>
      </w:r>
      <w:r>
        <w:rPr>
          <w:spacing w:val="-14"/>
          <w:w w:val="110"/>
        </w:rPr>
        <w:t> </w:t>
      </w:r>
      <w:r>
        <w:rPr>
          <w:w w:val="110"/>
        </w:rPr>
        <w:t>length"</w:t>
      </w:r>
      <w:r>
        <w:rPr>
          <w:spacing w:val="-11"/>
          <w:w w:val="110"/>
        </w:rPr>
        <w:t> </w:t>
      </w:r>
      <w:r>
        <w:rPr>
          <w:w w:val="110"/>
        </w:rPr>
        <w:t>agreements</w:t>
      </w:r>
      <w:r>
        <w:rPr>
          <w:spacing w:val="-9"/>
          <w:w w:val="110"/>
        </w:rPr>
        <w:t> </w:t>
      </w:r>
      <w:r>
        <w:rPr>
          <w:w w:val="110"/>
        </w:rPr>
        <w:t>that were</w:t>
      </w:r>
      <w:r>
        <w:rPr>
          <w:spacing w:val="-23"/>
          <w:w w:val="110"/>
        </w:rPr>
        <w:t> </w:t>
      </w:r>
      <w:r>
        <w:rPr>
          <w:w w:val="110"/>
        </w:rPr>
        <w:t>perhaps</w:t>
      </w:r>
      <w:r>
        <w:rPr>
          <w:spacing w:val="-26"/>
          <w:w w:val="110"/>
        </w:rPr>
        <w:t> </w:t>
      </w:r>
      <w:r>
        <w:rPr>
          <w:w w:val="110"/>
        </w:rPr>
        <w:t>prevalent</w:t>
      </w:r>
      <w:r>
        <w:rPr>
          <w:spacing w:val="-23"/>
          <w:w w:val="110"/>
        </w:rPr>
        <w:t> </w:t>
      </w:r>
      <w:r>
        <w:rPr>
          <w:w w:val="110"/>
        </w:rPr>
        <w:t>in</w:t>
      </w:r>
      <w:r>
        <w:rPr>
          <w:spacing w:val="-28"/>
          <w:w w:val="110"/>
        </w:rPr>
        <w:t> </w:t>
      </w:r>
      <w:r>
        <w:rPr>
          <w:w w:val="110"/>
        </w:rPr>
        <w:t>the</w:t>
      </w:r>
      <w:r>
        <w:rPr>
          <w:spacing w:val="-22"/>
          <w:w w:val="110"/>
        </w:rPr>
        <w:t> </w:t>
      </w:r>
      <w:r>
        <w:rPr>
          <w:w w:val="110"/>
        </w:rPr>
        <w:t>industry</w:t>
      </w:r>
      <w:r>
        <w:rPr>
          <w:spacing w:val="-24"/>
          <w:w w:val="110"/>
        </w:rPr>
        <w:t> </w:t>
      </w:r>
      <w:r>
        <w:rPr>
          <w:w w:val="110"/>
        </w:rPr>
        <w:t>many</w:t>
      </w:r>
      <w:r>
        <w:rPr>
          <w:spacing w:val="-26"/>
          <w:w w:val="110"/>
        </w:rPr>
        <w:t> </w:t>
      </w:r>
      <w:r>
        <w:rPr>
          <w:w w:val="110"/>
        </w:rPr>
        <w:t>years</w:t>
      </w:r>
      <w:r>
        <w:rPr>
          <w:spacing w:val="-29"/>
          <w:w w:val="110"/>
        </w:rPr>
        <w:t> </w:t>
      </w:r>
      <w:r>
        <w:rPr>
          <w:w w:val="110"/>
        </w:rPr>
        <w:t>ago.</w:t>
      </w:r>
      <w:r>
        <w:rPr>
          <w:spacing w:val="-29"/>
          <w:w w:val="110"/>
        </w:rPr>
        <w:t> </w:t>
      </w:r>
      <w:r>
        <w:rPr>
          <w:w w:val="110"/>
        </w:rPr>
        <w:t>This</w:t>
      </w:r>
      <w:r>
        <w:rPr>
          <w:spacing w:val="-28"/>
          <w:w w:val="110"/>
        </w:rPr>
        <w:t> </w:t>
      </w:r>
      <w:r>
        <w:rPr>
          <w:w w:val="110"/>
        </w:rPr>
        <w:t>is</w:t>
      </w:r>
      <w:r>
        <w:rPr>
          <w:spacing w:val="-31"/>
          <w:w w:val="110"/>
        </w:rPr>
        <w:t> </w:t>
      </w:r>
      <w:r>
        <w:rPr>
          <w:w w:val="110"/>
        </w:rPr>
        <w:t>a</w:t>
      </w:r>
      <w:r>
        <w:rPr>
          <w:spacing w:val="-26"/>
          <w:w w:val="110"/>
        </w:rPr>
        <w:t> </w:t>
      </w:r>
      <w:r>
        <w:rPr>
          <w:w w:val="110"/>
        </w:rPr>
        <w:t>highly</w:t>
      </w:r>
      <w:r>
        <w:rPr>
          <w:spacing w:val="-25"/>
          <w:w w:val="110"/>
        </w:rPr>
        <w:t> </w:t>
      </w:r>
      <w:r>
        <w:rPr>
          <w:w w:val="110"/>
        </w:rPr>
        <w:t>supervised</w:t>
      </w:r>
      <w:r>
        <w:rPr>
          <w:spacing w:val="-17"/>
          <w:w w:val="110"/>
        </w:rPr>
        <w:t> </w:t>
      </w:r>
      <w:r>
        <w:rPr>
          <w:w w:val="110"/>
        </w:rPr>
        <w:t>and</w:t>
      </w:r>
      <w:r>
        <w:rPr>
          <w:spacing w:val="-25"/>
          <w:w w:val="110"/>
        </w:rPr>
        <w:t> </w:t>
      </w:r>
      <w:r>
        <w:rPr>
          <w:w w:val="110"/>
        </w:rPr>
        <w:t>integrated system</w:t>
      </w:r>
      <w:r>
        <w:rPr>
          <w:spacing w:val="-22"/>
          <w:w w:val="110"/>
        </w:rPr>
        <w:t> </w:t>
      </w:r>
      <w:r>
        <w:rPr>
          <w:w w:val="110"/>
        </w:rPr>
        <w:t>that</w:t>
      </w:r>
      <w:r>
        <w:rPr>
          <w:spacing w:val="-26"/>
          <w:w w:val="110"/>
        </w:rPr>
        <w:t> </w:t>
      </w:r>
      <w:r>
        <w:rPr>
          <w:w w:val="110"/>
        </w:rPr>
        <w:t>is</w:t>
      </w:r>
      <w:r>
        <w:rPr>
          <w:spacing w:val="-33"/>
          <w:w w:val="110"/>
        </w:rPr>
        <w:t> </w:t>
      </w:r>
      <w:r>
        <w:rPr>
          <w:w w:val="110"/>
        </w:rPr>
        <w:t>CASA</w:t>
      </w:r>
      <w:r>
        <w:rPr>
          <w:spacing w:val="-25"/>
          <w:w w:val="110"/>
        </w:rPr>
        <w:t> </w:t>
      </w:r>
      <w:r>
        <w:rPr>
          <w:w w:val="110"/>
        </w:rPr>
        <w:t>approved</w:t>
      </w:r>
      <w:r>
        <w:rPr>
          <w:spacing w:val="-24"/>
          <w:w w:val="110"/>
        </w:rPr>
        <w:t> </w:t>
      </w:r>
      <w:r>
        <w:rPr>
          <w:w w:val="110"/>
        </w:rPr>
        <w:t>and</w:t>
      </w:r>
      <w:r>
        <w:rPr>
          <w:spacing w:val="-28"/>
          <w:w w:val="110"/>
        </w:rPr>
        <w:t> </w:t>
      </w:r>
      <w:r>
        <w:rPr>
          <w:w w:val="110"/>
        </w:rPr>
        <w:t>intended</w:t>
      </w:r>
      <w:r>
        <w:rPr>
          <w:spacing w:val="-22"/>
          <w:w w:val="110"/>
        </w:rPr>
        <w:t> </w:t>
      </w:r>
      <w:r>
        <w:rPr>
          <w:w w:val="110"/>
        </w:rPr>
        <w:t>to</w:t>
      </w:r>
      <w:r>
        <w:rPr>
          <w:spacing w:val="-18"/>
          <w:w w:val="110"/>
        </w:rPr>
        <w:t> </w:t>
      </w:r>
      <w:r>
        <w:rPr>
          <w:w w:val="110"/>
        </w:rPr>
        <w:t>deliver</w:t>
      </w:r>
      <w:r>
        <w:rPr>
          <w:spacing w:val="-21"/>
          <w:w w:val="110"/>
        </w:rPr>
        <w:t> </w:t>
      </w:r>
      <w:r>
        <w:rPr>
          <w:w w:val="110"/>
        </w:rPr>
        <w:t>safe</w:t>
      </w:r>
      <w:r>
        <w:rPr>
          <w:spacing w:val="-23"/>
          <w:w w:val="110"/>
        </w:rPr>
        <w:t> </w:t>
      </w:r>
      <w:r>
        <w:rPr>
          <w:w w:val="110"/>
        </w:rPr>
        <w:t>and</w:t>
      </w:r>
      <w:r>
        <w:rPr>
          <w:spacing w:val="-27"/>
          <w:w w:val="110"/>
        </w:rPr>
        <w:t> </w:t>
      </w:r>
      <w:r>
        <w:rPr>
          <w:w w:val="110"/>
        </w:rPr>
        <w:t>compliant</w:t>
      </w:r>
      <w:r>
        <w:rPr>
          <w:spacing w:val="-23"/>
          <w:w w:val="110"/>
        </w:rPr>
        <w:t> </w:t>
      </w:r>
      <w:r>
        <w:rPr>
          <w:w w:val="110"/>
        </w:rPr>
        <w:t>operations.</w:t>
      </w:r>
      <w:r>
        <w:rPr>
          <w:spacing w:val="-21"/>
          <w:w w:val="110"/>
        </w:rPr>
        <w:t> </w:t>
      </w:r>
      <w:r>
        <w:rPr>
          <w:w w:val="110"/>
        </w:rPr>
        <w:t>It</w:t>
      </w:r>
      <w:r>
        <w:rPr>
          <w:spacing w:val="-16"/>
          <w:w w:val="110"/>
        </w:rPr>
        <w:t> </w:t>
      </w:r>
      <w:r>
        <w:rPr>
          <w:w w:val="110"/>
        </w:rPr>
        <w:t>has</w:t>
      </w:r>
      <w:r>
        <w:rPr>
          <w:spacing w:val="-28"/>
          <w:w w:val="110"/>
        </w:rPr>
        <w:t> </w:t>
      </w:r>
      <w:r>
        <w:rPr>
          <w:w w:val="110"/>
        </w:rPr>
        <w:t>been operating</w:t>
      </w:r>
      <w:r>
        <w:rPr>
          <w:spacing w:val="-16"/>
          <w:w w:val="110"/>
        </w:rPr>
        <w:t> </w:t>
      </w:r>
      <w:r>
        <w:rPr>
          <w:w w:val="110"/>
        </w:rPr>
        <w:t>for some</w:t>
      </w:r>
      <w:r>
        <w:rPr>
          <w:spacing w:val="-8"/>
          <w:w w:val="110"/>
        </w:rPr>
        <w:t> </w:t>
      </w:r>
      <w:r>
        <w:rPr>
          <w:w w:val="110"/>
        </w:rPr>
        <w:t>time</w:t>
      </w:r>
      <w:r>
        <w:rPr>
          <w:spacing w:val="-12"/>
          <w:w w:val="110"/>
        </w:rPr>
        <w:t> </w:t>
      </w:r>
      <w:r>
        <w:rPr>
          <w:w w:val="110"/>
        </w:rPr>
        <w:t>now,</w:t>
      </w:r>
      <w:r>
        <w:rPr>
          <w:spacing w:val="-12"/>
          <w:w w:val="110"/>
        </w:rPr>
        <w:t> </w:t>
      </w:r>
      <w:r>
        <w:rPr>
          <w:w w:val="110"/>
        </w:rPr>
        <w:t>has</w:t>
      </w:r>
      <w:r>
        <w:rPr>
          <w:spacing w:val="-15"/>
          <w:w w:val="110"/>
        </w:rPr>
        <w:t> </w:t>
      </w:r>
      <w:r>
        <w:rPr>
          <w:w w:val="110"/>
        </w:rPr>
        <w:t>previously</w:t>
      </w:r>
      <w:r>
        <w:rPr>
          <w:spacing w:val="1"/>
          <w:w w:val="110"/>
        </w:rPr>
        <w:t> </w:t>
      </w:r>
      <w:r>
        <w:rPr>
          <w:w w:val="110"/>
        </w:rPr>
        <w:t>been</w:t>
      </w:r>
      <w:r>
        <w:rPr>
          <w:spacing w:val="-8"/>
          <w:w w:val="110"/>
        </w:rPr>
        <w:t> </w:t>
      </w:r>
      <w:r>
        <w:rPr>
          <w:w w:val="110"/>
        </w:rPr>
        <w:t>well</w:t>
      </w:r>
      <w:r>
        <w:rPr>
          <w:spacing w:val="-21"/>
          <w:w w:val="110"/>
        </w:rPr>
        <w:t> </w:t>
      </w:r>
      <w:r>
        <w:rPr>
          <w:w w:val="110"/>
        </w:rPr>
        <w:t>supported</w:t>
      </w:r>
      <w:r>
        <w:rPr>
          <w:spacing w:val="-1"/>
          <w:w w:val="110"/>
        </w:rPr>
        <w:t> </w:t>
      </w:r>
      <w:r>
        <w:rPr>
          <w:w w:val="110"/>
        </w:rPr>
        <w:t>by</w:t>
      </w:r>
      <w:r>
        <w:rPr>
          <w:spacing w:val="-9"/>
          <w:w w:val="110"/>
        </w:rPr>
        <w:t> </w:t>
      </w:r>
      <w:r>
        <w:rPr>
          <w:w w:val="110"/>
        </w:rPr>
        <w:t>CASA.</w:t>
      </w:r>
    </w:p>
    <w:p>
      <w:pPr>
        <w:pStyle w:val="BodyText"/>
        <w:spacing w:before="4"/>
        <w:rPr>
          <w:sz w:val="22"/>
        </w:rPr>
      </w:pPr>
    </w:p>
    <w:p>
      <w:pPr>
        <w:pStyle w:val="BodyText"/>
        <w:spacing w:line="290" w:lineRule="auto"/>
        <w:ind w:left="212" w:right="374" w:hanging="7"/>
      </w:pPr>
      <w:r>
        <w:rPr>
          <w:w w:val="105"/>
        </w:rPr>
        <w:t>I find the initial approach extremely disappointing but  hope that you will afford me the  opportunity of a meeting to see if the matter can be</w:t>
      </w:r>
      <w:r>
        <w:rPr>
          <w:spacing w:val="-21"/>
          <w:w w:val="105"/>
        </w:rPr>
        <w:t> </w:t>
      </w:r>
      <w:r>
        <w:rPr>
          <w:w w:val="105"/>
        </w:rPr>
        <w:t>resolved.</w:t>
      </w:r>
    </w:p>
    <w:p>
      <w:pPr>
        <w:pStyle w:val="BodyText"/>
        <w:spacing w:before="6"/>
        <w:rPr>
          <w:sz w:val="22"/>
        </w:rPr>
      </w:pPr>
    </w:p>
    <w:p>
      <w:pPr>
        <w:pStyle w:val="BodyText"/>
        <w:ind w:left="213"/>
      </w:pPr>
      <w:r>
        <w:rPr/>
        <w:t>Yours sincerely, Glen Buckley</w:t>
      </w:r>
    </w:p>
    <w:sectPr>
      <w:pgSz w:w="11600" w:h="16490"/>
      <w:pgMar w:top="1320" w:bottom="280" w:left="14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2" w:hanging="363"/>
      </w:pPr>
      <w:rPr>
        <w:rFonts w:hint="default" w:ascii="Arial" w:hAnsi="Arial" w:eastAsia="Arial" w:cs="Arial"/>
        <w:w w:val="107"/>
        <w:sz w:val="19"/>
        <w:szCs w:val="19"/>
      </w:rPr>
    </w:lvl>
    <w:lvl w:ilvl="1">
      <w:start w:val="0"/>
      <w:numFmt w:val="bullet"/>
      <w:lvlText w:val="•"/>
      <w:lvlJc w:val="left"/>
      <w:pPr>
        <w:ind w:left="1701" w:hanging="363"/>
      </w:pPr>
      <w:rPr>
        <w:rFonts w:hint="default"/>
      </w:rPr>
    </w:lvl>
    <w:lvl w:ilvl="2">
      <w:start w:val="0"/>
      <w:numFmt w:val="bullet"/>
      <w:lvlText w:val="•"/>
      <w:lvlJc w:val="left"/>
      <w:pPr>
        <w:ind w:left="2542" w:hanging="363"/>
      </w:pPr>
      <w:rPr>
        <w:rFonts w:hint="default"/>
      </w:rPr>
    </w:lvl>
    <w:lvl w:ilvl="3">
      <w:start w:val="0"/>
      <w:numFmt w:val="bullet"/>
      <w:lvlText w:val="•"/>
      <w:lvlJc w:val="left"/>
      <w:pPr>
        <w:ind w:left="3383" w:hanging="363"/>
      </w:pPr>
      <w:rPr>
        <w:rFonts w:hint="default"/>
      </w:rPr>
    </w:lvl>
    <w:lvl w:ilvl="4">
      <w:start w:val="0"/>
      <w:numFmt w:val="bullet"/>
      <w:lvlText w:val="•"/>
      <w:lvlJc w:val="left"/>
      <w:pPr>
        <w:ind w:left="4224" w:hanging="363"/>
      </w:pPr>
      <w:rPr>
        <w:rFonts w:hint="default"/>
      </w:rPr>
    </w:lvl>
    <w:lvl w:ilvl="5">
      <w:start w:val="0"/>
      <w:numFmt w:val="bullet"/>
      <w:lvlText w:val="•"/>
      <w:lvlJc w:val="left"/>
      <w:pPr>
        <w:ind w:left="5066" w:hanging="363"/>
      </w:pPr>
      <w:rPr>
        <w:rFonts w:hint="default"/>
      </w:rPr>
    </w:lvl>
    <w:lvl w:ilvl="6">
      <w:start w:val="0"/>
      <w:numFmt w:val="bullet"/>
      <w:lvlText w:val="•"/>
      <w:lvlJc w:val="left"/>
      <w:pPr>
        <w:ind w:left="5907" w:hanging="363"/>
      </w:pPr>
      <w:rPr>
        <w:rFonts w:hint="default"/>
      </w:rPr>
    </w:lvl>
    <w:lvl w:ilvl="7">
      <w:start w:val="0"/>
      <w:numFmt w:val="bullet"/>
      <w:lvlText w:val="•"/>
      <w:lvlJc w:val="left"/>
      <w:pPr>
        <w:ind w:left="6748" w:hanging="363"/>
      </w:pPr>
      <w:rPr>
        <w:rFonts w:hint="default"/>
      </w:rPr>
    </w:lvl>
    <w:lvl w:ilvl="8">
      <w:start w:val="0"/>
      <w:numFmt w:val="bullet"/>
      <w:lvlText w:val="•"/>
      <w:lvlJc w:val="left"/>
      <w:pPr>
        <w:ind w:left="7589" w:hanging="363"/>
      </w:pPr>
      <w:rPr>
        <w:rFonts w:hint="default"/>
      </w:rPr>
    </w:lvl>
  </w:abstractNum>
  <w:abstractNum w:abstractNumId="1">
    <w:multiLevelType w:val="hybridMultilevel"/>
    <w:lvl w:ilvl="0">
      <w:start w:val="0"/>
      <w:numFmt w:val="bullet"/>
      <w:lvlText w:val="•"/>
      <w:lvlJc w:val="left"/>
      <w:pPr>
        <w:ind w:left="864" w:hanging="369"/>
      </w:pPr>
      <w:rPr>
        <w:rFonts w:hint="default" w:ascii="Times New Roman" w:hAnsi="Times New Roman" w:eastAsia="Times New Roman" w:cs="Times New Roman"/>
        <w:w w:val="110"/>
        <w:position w:val="-5"/>
        <w:sz w:val="28"/>
        <w:szCs w:val="28"/>
      </w:rPr>
    </w:lvl>
    <w:lvl w:ilvl="1">
      <w:start w:val="0"/>
      <w:numFmt w:val="bullet"/>
      <w:lvlText w:val="•"/>
      <w:lvlJc w:val="left"/>
      <w:pPr>
        <w:ind w:left="1701" w:hanging="369"/>
      </w:pPr>
      <w:rPr>
        <w:rFonts w:hint="default"/>
      </w:rPr>
    </w:lvl>
    <w:lvl w:ilvl="2">
      <w:start w:val="0"/>
      <w:numFmt w:val="bullet"/>
      <w:lvlText w:val="•"/>
      <w:lvlJc w:val="left"/>
      <w:pPr>
        <w:ind w:left="2542" w:hanging="369"/>
      </w:pPr>
      <w:rPr>
        <w:rFonts w:hint="default"/>
      </w:rPr>
    </w:lvl>
    <w:lvl w:ilvl="3">
      <w:start w:val="0"/>
      <w:numFmt w:val="bullet"/>
      <w:lvlText w:val="•"/>
      <w:lvlJc w:val="left"/>
      <w:pPr>
        <w:ind w:left="3383" w:hanging="369"/>
      </w:pPr>
      <w:rPr>
        <w:rFonts w:hint="default"/>
      </w:rPr>
    </w:lvl>
    <w:lvl w:ilvl="4">
      <w:start w:val="0"/>
      <w:numFmt w:val="bullet"/>
      <w:lvlText w:val="•"/>
      <w:lvlJc w:val="left"/>
      <w:pPr>
        <w:ind w:left="4224" w:hanging="369"/>
      </w:pPr>
      <w:rPr>
        <w:rFonts w:hint="default"/>
      </w:rPr>
    </w:lvl>
    <w:lvl w:ilvl="5">
      <w:start w:val="0"/>
      <w:numFmt w:val="bullet"/>
      <w:lvlText w:val="•"/>
      <w:lvlJc w:val="left"/>
      <w:pPr>
        <w:ind w:left="5066" w:hanging="369"/>
      </w:pPr>
      <w:rPr>
        <w:rFonts w:hint="default"/>
      </w:rPr>
    </w:lvl>
    <w:lvl w:ilvl="6">
      <w:start w:val="0"/>
      <w:numFmt w:val="bullet"/>
      <w:lvlText w:val="•"/>
      <w:lvlJc w:val="left"/>
      <w:pPr>
        <w:ind w:left="5907" w:hanging="369"/>
      </w:pPr>
      <w:rPr>
        <w:rFonts w:hint="default"/>
      </w:rPr>
    </w:lvl>
    <w:lvl w:ilvl="7">
      <w:start w:val="0"/>
      <w:numFmt w:val="bullet"/>
      <w:lvlText w:val="•"/>
      <w:lvlJc w:val="left"/>
      <w:pPr>
        <w:ind w:left="6748" w:hanging="369"/>
      </w:pPr>
      <w:rPr>
        <w:rFonts w:hint="default"/>
      </w:rPr>
    </w:lvl>
    <w:lvl w:ilvl="8">
      <w:start w:val="0"/>
      <w:numFmt w:val="bullet"/>
      <w:lvlText w:val="•"/>
      <w:lvlJc w:val="left"/>
      <w:pPr>
        <w:ind w:left="7589" w:hanging="369"/>
      </w:pPr>
      <w:rPr>
        <w:rFonts w:hint="default"/>
      </w:rPr>
    </w:lvl>
  </w:abstractNum>
  <w:abstractNum w:abstractNumId="0">
    <w:multiLevelType w:val="hybridMultilevel"/>
    <w:lvl w:ilvl="0">
      <w:start w:val="0"/>
      <w:numFmt w:val="bullet"/>
      <w:lvlText w:val="•"/>
      <w:lvlJc w:val="left"/>
      <w:pPr>
        <w:ind w:left="822" w:hanging="363"/>
      </w:pPr>
      <w:rPr>
        <w:rFonts w:hint="default"/>
        <w:w w:val="109"/>
      </w:rPr>
    </w:lvl>
    <w:lvl w:ilvl="1">
      <w:start w:val="0"/>
      <w:numFmt w:val="bullet"/>
      <w:lvlText w:val="•"/>
      <w:lvlJc w:val="left"/>
      <w:pPr>
        <w:ind w:left="1665" w:hanging="363"/>
      </w:pPr>
      <w:rPr>
        <w:rFonts w:hint="default"/>
      </w:rPr>
    </w:lvl>
    <w:lvl w:ilvl="2">
      <w:start w:val="0"/>
      <w:numFmt w:val="bullet"/>
      <w:lvlText w:val="•"/>
      <w:lvlJc w:val="left"/>
      <w:pPr>
        <w:ind w:left="2510" w:hanging="363"/>
      </w:pPr>
      <w:rPr>
        <w:rFonts w:hint="default"/>
      </w:rPr>
    </w:lvl>
    <w:lvl w:ilvl="3">
      <w:start w:val="0"/>
      <w:numFmt w:val="bullet"/>
      <w:lvlText w:val="•"/>
      <w:lvlJc w:val="left"/>
      <w:pPr>
        <w:ind w:left="3355" w:hanging="363"/>
      </w:pPr>
      <w:rPr>
        <w:rFonts w:hint="default"/>
      </w:rPr>
    </w:lvl>
    <w:lvl w:ilvl="4">
      <w:start w:val="0"/>
      <w:numFmt w:val="bullet"/>
      <w:lvlText w:val="•"/>
      <w:lvlJc w:val="left"/>
      <w:pPr>
        <w:ind w:left="4200" w:hanging="363"/>
      </w:pPr>
      <w:rPr>
        <w:rFonts w:hint="default"/>
      </w:rPr>
    </w:lvl>
    <w:lvl w:ilvl="5">
      <w:start w:val="0"/>
      <w:numFmt w:val="bullet"/>
      <w:lvlText w:val="•"/>
      <w:lvlJc w:val="left"/>
      <w:pPr>
        <w:ind w:left="5046" w:hanging="363"/>
      </w:pPr>
      <w:rPr>
        <w:rFonts w:hint="default"/>
      </w:rPr>
    </w:lvl>
    <w:lvl w:ilvl="6">
      <w:start w:val="0"/>
      <w:numFmt w:val="bullet"/>
      <w:lvlText w:val="•"/>
      <w:lvlJc w:val="left"/>
      <w:pPr>
        <w:ind w:left="5891" w:hanging="363"/>
      </w:pPr>
      <w:rPr>
        <w:rFonts w:hint="default"/>
      </w:rPr>
    </w:lvl>
    <w:lvl w:ilvl="7">
      <w:start w:val="0"/>
      <w:numFmt w:val="bullet"/>
      <w:lvlText w:val="•"/>
      <w:lvlJc w:val="left"/>
      <w:pPr>
        <w:ind w:left="6736" w:hanging="363"/>
      </w:pPr>
      <w:rPr>
        <w:rFonts w:hint="default"/>
      </w:rPr>
    </w:lvl>
    <w:lvl w:ilvl="8">
      <w:start w:val="0"/>
      <w:numFmt w:val="bullet"/>
      <w:lvlText w:val="•"/>
      <w:lvlJc w:val="left"/>
      <w:pPr>
        <w:ind w:left="7581" w:hanging="36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ind w:left="858" w:hanging="3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vid.Jones@casa.gov.au" TargetMode="External"/><Relationship Id="rId6" Type="http://schemas.openxmlformats.org/officeDocument/2006/relationships/hyperlink" Target="mailto:Will.Nuttall@casa.gov.a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2021-02-09T09:40:20Z</dcterms:created>
  <dcterms:modified xsi:type="dcterms:W3CDTF">2021-02-09T09:40:20Z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2021-02-09T00:00:00Z</vt:filetime>
  </property>
</Properties>
</file>